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46" w:rsidRPr="00F44CC1" w:rsidRDefault="00251371" w:rsidP="003C7CF5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C7CF5">
        <w:rPr>
          <w:color w:val="000000" w:themeColor="text1"/>
          <w:sz w:val="32"/>
          <w:szCs w:val="32"/>
        </w:rPr>
        <w:t>CI</w:t>
      </w:r>
      <w:r w:rsidR="001E1385" w:rsidRPr="003C7CF5">
        <w:rPr>
          <w:color w:val="000000" w:themeColor="text1"/>
          <w:sz w:val="32"/>
          <w:szCs w:val="32"/>
        </w:rPr>
        <w:t>S</w:t>
      </w:r>
      <w:r w:rsidR="00831570" w:rsidRPr="003C7CF5">
        <w:rPr>
          <w:color w:val="000000" w:themeColor="text1"/>
          <w:sz w:val="32"/>
          <w:szCs w:val="32"/>
        </w:rPr>
        <w:t>:</w:t>
      </w:r>
      <w:r w:rsidR="001E1385" w:rsidRPr="00C34896">
        <w:rPr>
          <w:color w:val="4F81BD" w:themeColor="accent1"/>
          <w:sz w:val="32"/>
          <w:szCs w:val="32"/>
        </w:rPr>
        <w:t xml:space="preserve"> </w:t>
      </w:r>
      <w:r w:rsidR="00F44CC1" w:rsidRPr="003C7CF5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How Pig Guts Became the Next Bright Hope for Regenerating Human Limbs</w:t>
      </w:r>
    </w:p>
    <w:p w:rsidR="0024281E" w:rsidRPr="00F65546" w:rsidRDefault="0024281E" w:rsidP="00F65546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8"/>
          <w:szCs w:val="8"/>
        </w:rPr>
      </w:pPr>
    </w:p>
    <w:p w:rsidR="00297D7D" w:rsidRPr="003C7CF5" w:rsidRDefault="00297D7D" w:rsidP="00297D7D">
      <w:pPr>
        <w:spacing w:after="0" w:line="240" w:lineRule="auto"/>
        <w:rPr>
          <w:b/>
          <w:sz w:val="12"/>
          <w:szCs w:val="12"/>
        </w:rPr>
      </w:pPr>
    </w:p>
    <w:p w:rsidR="00297D7D" w:rsidRDefault="00297D7D" w:rsidP="00297D7D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Benchmarks:  </w:t>
      </w:r>
      <w:r w:rsidRPr="00DC0B59">
        <w:rPr>
          <w:sz w:val="24"/>
          <w:szCs w:val="24"/>
        </w:rPr>
        <w:t>Carefully select text that aligns with State Standards/Benchmarks</w:t>
      </w:r>
    </w:p>
    <w:p w:rsidR="00297D7D" w:rsidRPr="00C34896" w:rsidRDefault="00297D7D" w:rsidP="00297D7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40" w:type="dxa"/>
        <w:tblInd w:w="108" w:type="dxa"/>
        <w:tblLook w:val="04A0"/>
      </w:tblPr>
      <w:tblGrid>
        <w:gridCol w:w="2070"/>
        <w:gridCol w:w="8370"/>
      </w:tblGrid>
      <w:tr w:rsidR="00297D7D" w:rsidRPr="00A613FC" w:rsidTr="00C34896">
        <w:tc>
          <w:tcPr>
            <w:tcW w:w="2070" w:type="dxa"/>
          </w:tcPr>
          <w:p w:rsidR="00297D7D" w:rsidRPr="00A613FC" w:rsidRDefault="00297D7D" w:rsidP="003C7CF5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3"/>
                <w:szCs w:val="23"/>
              </w:rPr>
            </w:pPr>
            <w:r w:rsidRPr="00A613FC">
              <w:rPr>
                <w:b/>
                <w:sz w:val="23"/>
                <w:szCs w:val="23"/>
              </w:rPr>
              <w:t>Title of Text/Article:</w:t>
            </w:r>
          </w:p>
        </w:tc>
        <w:tc>
          <w:tcPr>
            <w:tcW w:w="8370" w:type="dxa"/>
          </w:tcPr>
          <w:p w:rsidR="00297D7D" w:rsidRPr="00A613FC" w:rsidRDefault="00F44CC1" w:rsidP="003C7CF5">
            <w:pPr>
              <w:outlineLvl w:val="1"/>
              <w:rPr>
                <w:rFonts w:eastAsia="Times New Roman" w:cs="Arial"/>
                <w:bCs/>
                <w:i/>
                <w:color w:val="FF0000"/>
                <w:sz w:val="23"/>
                <w:szCs w:val="23"/>
              </w:rPr>
            </w:pPr>
            <w:r w:rsidRPr="00A613FC">
              <w:rPr>
                <w:rFonts w:eastAsia="Times New Roman" w:cs="Arial"/>
                <w:bCs/>
                <w:i/>
                <w:color w:val="FF0000"/>
                <w:sz w:val="23"/>
                <w:szCs w:val="23"/>
              </w:rPr>
              <w:t>How Pig Guts Became the Next Bright Hope for Regenerating Human Limbs</w:t>
            </w:r>
            <w:r w:rsidR="00297D7D" w:rsidRPr="00A613FC">
              <w:rPr>
                <w:rFonts w:eastAsia="Times New Roman" w:cs="Times New Roman"/>
                <w:bCs/>
                <w:color w:val="FF0000"/>
                <w:kern w:val="36"/>
                <w:sz w:val="23"/>
                <w:szCs w:val="23"/>
              </w:rPr>
              <w:t xml:space="preserve">, </w:t>
            </w:r>
            <w:r w:rsidR="00297D7D" w:rsidRPr="00A613FC">
              <w:rPr>
                <w:rFonts w:eastAsia="Times New Roman" w:cs="Arial"/>
                <w:color w:val="FF0000"/>
                <w:sz w:val="23"/>
                <w:szCs w:val="23"/>
              </w:rPr>
              <w:t xml:space="preserve">By </w:t>
            </w:r>
            <w:r w:rsidRPr="00A613FC">
              <w:rPr>
                <w:rFonts w:eastAsia="Times New Roman" w:cs="Arial"/>
                <w:color w:val="FF0000"/>
                <w:sz w:val="23"/>
                <w:szCs w:val="23"/>
              </w:rPr>
              <w:t xml:space="preserve">Adam </w:t>
            </w:r>
            <w:proofErr w:type="spellStart"/>
            <w:r w:rsidRPr="00A613FC">
              <w:rPr>
                <w:rFonts w:eastAsia="Times New Roman" w:cs="Arial"/>
                <w:color w:val="FF0000"/>
                <w:sz w:val="23"/>
                <w:szCs w:val="23"/>
              </w:rPr>
              <w:t>Piore</w:t>
            </w:r>
            <w:proofErr w:type="spellEnd"/>
          </w:p>
        </w:tc>
      </w:tr>
      <w:tr w:rsidR="00323601" w:rsidRPr="00A613FC" w:rsidTr="00C34896">
        <w:tc>
          <w:tcPr>
            <w:tcW w:w="2070" w:type="dxa"/>
          </w:tcPr>
          <w:p w:rsidR="00323601" w:rsidRPr="00A613FC" w:rsidRDefault="00323601" w:rsidP="003C7CF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CTE Standards:</w:t>
            </w:r>
          </w:p>
        </w:tc>
        <w:tc>
          <w:tcPr>
            <w:tcW w:w="8370" w:type="dxa"/>
          </w:tcPr>
          <w:p w:rsidR="00E47ABF" w:rsidRDefault="00E47ABF" w:rsidP="00323601">
            <w:pPr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Agriculture: </w:t>
            </w:r>
          </w:p>
          <w:p w:rsidR="00323601" w:rsidRPr="00323601" w:rsidRDefault="00323601" w:rsidP="00323601">
            <w:pPr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323601">
              <w:rPr>
                <w:rFonts w:cs="Arial"/>
                <w:b/>
                <w:sz w:val="20"/>
                <w:szCs w:val="20"/>
              </w:rPr>
              <w:t xml:space="preserve">Agriscience  Foundations 1: </w:t>
            </w:r>
          </w:p>
          <w:p w:rsidR="00323601" w:rsidRPr="00E47ABF" w:rsidRDefault="00E47ABF" w:rsidP="00E47ABF">
            <w:pPr>
              <w:tabs>
                <w:tab w:val="left" w:pos="432"/>
              </w:tabs>
              <w:autoSpaceDE w:val="0"/>
              <w:autoSpaceDN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23601" w:rsidRPr="00E47ABF">
              <w:rPr>
                <w:rFonts w:cs="Arial"/>
                <w:sz w:val="20"/>
                <w:szCs w:val="20"/>
              </w:rPr>
              <w:t>1.01 Investigate the origin and history of agriculture and its relationship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3601" w:rsidRPr="00E47ABF">
              <w:rPr>
                <w:rFonts w:cs="Arial"/>
                <w:sz w:val="20"/>
                <w:szCs w:val="20"/>
              </w:rPr>
              <w:t xml:space="preserve">science and technology. </w:t>
            </w:r>
          </w:p>
          <w:p w:rsidR="00323601" w:rsidRPr="00E47ABF" w:rsidRDefault="00323601" w:rsidP="0032360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47ABF">
              <w:rPr>
                <w:rFonts w:cs="Arial"/>
                <w:sz w:val="20"/>
                <w:szCs w:val="20"/>
              </w:rPr>
              <w:t xml:space="preserve">01.04 Examine the role of the agricultural industry in the interaction of population, food, energy, and the environment.  </w:t>
            </w:r>
          </w:p>
          <w:p w:rsidR="00323601" w:rsidRPr="00E47ABF" w:rsidRDefault="00323601" w:rsidP="00323601">
            <w:pPr>
              <w:pStyle w:val="BodyTextIndent2"/>
              <w:ind w:left="0"/>
              <w:rPr>
                <w:rFonts w:asciiTheme="minorHAnsi" w:hAnsiTheme="minorHAnsi"/>
              </w:rPr>
            </w:pPr>
            <w:r w:rsidRPr="00E47ABF">
              <w:rPr>
                <w:rFonts w:asciiTheme="minorHAnsi" w:hAnsiTheme="minorHAnsi"/>
              </w:rPr>
              <w:t>03.08</w:t>
            </w:r>
            <w:r w:rsidR="00E47ABF">
              <w:rPr>
                <w:rFonts w:asciiTheme="minorHAnsi" w:hAnsiTheme="minorHAnsi"/>
              </w:rPr>
              <w:t xml:space="preserve"> </w:t>
            </w:r>
            <w:r w:rsidRPr="00E47ABF">
              <w:rPr>
                <w:rFonts w:asciiTheme="minorHAnsi" w:hAnsiTheme="minorHAnsi"/>
              </w:rPr>
              <w:t xml:space="preserve">Evaluate advances in biotechnology that impact agriculture (e.g.  </w:t>
            </w:r>
            <w:proofErr w:type="gramStart"/>
            <w:r w:rsidRPr="00E47ABF">
              <w:rPr>
                <w:rFonts w:asciiTheme="minorHAnsi" w:hAnsiTheme="minorHAnsi"/>
              </w:rPr>
              <w:t>transgenic</w:t>
            </w:r>
            <w:proofErr w:type="gramEnd"/>
            <w:r w:rsidRPr="00E47ABF">
              <w:rPr>
                <w:rFonts w:asciiTheme="minorHAnsi" w:hAnsiTheme="minorHAnsi"/>
              </w:rPr>
              <w:t xml:space="preserve"> crops, biological controls, etc.). </w:t>
            </w:r>
          </w:p>
          <w:p w:rsidR="00323601" w:rsidRPr="00E47ABF" w:rsidRDefault="00323601" w:rsidP="0032360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47ABF">
              <w:rPr>
                <w:rFonts w:cs="Arial"/>
                <w:sz w:val="20"/>
                <w:szCs w:val="20"/>
              </w:rPr>
              <w:t>06.01</w:t>
            </w:r>
            <w:r w:rsidR="00E47ABF">
              <w:rPr>
                <w:rFonts w:cs="Arial"/>
                <w:sz w:val="20"/>
                <w:szCs w:val="20"/>
              </w:rPr>
              <w:t xml:space="preserve"> </w:t>
            </w:r>
            <w:r w:rsidRPr="00E47ABF">
              <w:rPr>
                <w:rFonts w:cs="Arial"/>
                <w:sz w:val="20"/>
                <w:szCs w:val="20"/>
              </w:rPr>
              <w:t xml:space="preserve">Explain the economic importance of animals and the </w:t>
            </w:r>
            <w:r w:rsidR="00E47ABF">
              <w:rPr>
                <w:rFonts w:cs="Arial"/>
                <w:sz w:val="20"/>
                <w:szCs w:val="20"/>
              </w:rPr>
              <w:t>products</w:t>
            </w:r>
            <w:r w:rsidRPr="00E47ABF">
              <w:rPr>
                <w:rFonts w:cs="Arial"/>
                <w:sz w:val="20"/>
                <w:szCs w:val="20"/>
              </w:rPr>
              <w:t xml:space="preserve"> obtained from animals.   </w:t>
            </w:r>
          </w:p>
          <w:p w:rsidR="00323601" w:rsidRPr="00E47ABF" w:rsidRDefault="00323601" w:rsidP="00323601">
            <w:pPr>
              <w:autoSpaceDE w:val="0"/>
              <w:autoSpaceDN w:val="0"/>
              <w:rPr>
                <w:sz w:val="20"/>
                <w:szCs w:val="20"/>
              </w:rPr>
            </w:pPr>
            <w:r w:rsidRPr="00E47ABF">
              <w:rPr>
                <w:sz w:val="20"/>
                <w:szCs w:val="20"/>
              </w:rPr>
              <w:t>06.06</w:t>
            </w:r>
            <w:r w:rsidR="00E47ABF">
              <w:rPr>
                <w:sz w:val="20"/>
                <w:szCs w:val="20"/>
              </w:rPr>
              <w:t xml:space="preserve"> </w:t>
            </w:r>
            <w:r w:rsidRPr="00E47ABF">
              <w:rPr>
                <w:sz w:val="20"/>
                <w:szCs w:val="20"/>
              </w:rPr>
              <w:t>Compare and contrast animal welfare issues.</w:t>
            </w:r>
          </w:p>
          <w:p w:rsidR="00323601" w:rsidRPr="00323601" w:rsidRDefault="00323601" w:rsidP="00323601">
            <w:pPr>
              <w:pStyle w:val="BodyTextIndent3"/>
              <w:suppressAutoHyphens/>
              <w:autoSpaceDE w:val="0"/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E47ABF">
              <w:rPr>
                <w:sz w:val="20"/>
                <w:szCs w:val="20"/>
              </w:rPr>
              <w:t>06.07</w:t>
            </w:r>
            <w:r w:rsidR="00E47ABF">
              <w:rPr>
                <w:sz w:val="20"/>
                <w:szCs w:val="20"/>
              </w:rPr>
              <w:t xml:space="preserve"> </w:t>
            </w:r>
            <w:r w:rsidRPr="00D74928">
              <w:rPr>
                <w:sz w:val="20"/>
                <w:szCs w:val="20"/>
              </w:rPr>
              <w:t>Investigate the nature and properties of food, fiber, and by-</w:t>
            </w:r>
            <w:proofErr w:type="gramStart"/>
            <w:r w:rsidRPr="00D74928">
              <w:rPr>
                <w:sz w:val="20"/>
                <w:szCs w:val="20"/>
              </w:rPr>
              <w:t xml:space="preserve">products </w:t>
            </w:r>
            <w:r>
              <w:rPr>
                <w:sz w:val="20"/>
                <w:szCs w:val="20"/>
              </w:rPr>
              <w:t xml:space="preserve"> </w:t>
            </w:r>
            <w:r w:rsidRPr="00D74928">
              <w:rPr>
                <w:sz w:val="20"/>
                <w:szCs w:val="20"/>
              </w:rPr>
              <w:t>from</w:t>
            </w:r>
            <w:proofErr w:type="gramEnd"/>
            <w:r w:rsidRPr="00D74928">
              <w:rPr>
                <w:sz w:val="20"/>
                <w:szCs w:val="20"/>
              </w:rPr>
              <w:t xml:space="preserve"> animals. </w:t>
            </w:r>
          </w:p>
          <w:p w:rsidR="00E47ABF" w:rsidRDefault="00E47ABF" w:rsidP="00E47ABF">
            <w:pPr>
              <w:tabs>
                <w:tab w:val="left" w:pos="1728"/>
              </w:tabs>
              <w:suppressAutoHyphens/>
              <w:ind w:left="-18" w:firstLine="18"/>
              <w:rPr>
                <w:rFonts w:cs="Arial"/>
                <w:b/>
                <w:spacing w:val="-2"/>
              </w:rPr>
            </w:pPr>
            <w:r w:rsidRPr="00E47ABF">
              <w:rPr>
                <w:rFonts w:cs="Arial"/>
                <w:b/>
                <w:sz w:val="20"/>
                <w:szCs w:val="20"/>
              </w:rPr>
              <w:t>Animal Science and Services</w:t>
            </w:r>
          </w:p>
          <w:p w:rsidR="00E47ABF" w:rsidRPr="00E47ABF" w:rsidRDefault="00E47ABF" w:rsidP="00E47ABF">
            <w:pPr>
              <w:tabs>
                <w:tab w:val="left" w:pos="1728"/>
              </w:tabs>
              <w:suppressAutoHyphens/>
              <w:ind w:left="-18" w:firstLine="18"/>
              <w:rPr>
                <w:rFonts w:cs="Arial"/>
                <w:b/>
                <w:spacing w:val="-2"/>
              </w:rPr>
            </w:pPr>
            <w:r w:rsidRPr="00E47ABF">
              <w:rPr>
                <w:rFonts w:cs="Arial"/>
                <w:spacing w:val="-2"/>
                <w:sz w:val="20"/>
                <w:szCs w:val="20"/>
              </w:rPr>
              <w:t>10.01</w:t>
            </w:r>
            <w:r>
              <w:rPr>
                <w:rFonts w:cs="Arial"/>
                <w:b/>
                <w:spacing w:val="-2"/>
              </w:rPr>
              <w:t xml:space="preserve"> </w:t>
            </w:r>
            <w:r w:rsidRPr="00E47ABF">
              <w:rPr>
                <w:rFonts w:cs="Arial"/>
                <w:spacing w:val="-2"/>
                <w:sz w:val="20"/>
                <w:szCs w:val="20"/>
              </w:rPr>
              <w:t>Describe animal science and the role of animals in society.</w:t>
            </w:r>
          </w:p>
          <w:p w:rsidR="00E47ABF" w:rsidRPr="00E47ABF" w:rsidRDefault="00E47ABF" w:rsidP="00E47ABF">
            <w:pPr>
              <w:tabs>
                <w:tab w:val="left" w:pos="1728"/>
              </w:tabs>
              <w:suppressAutoHyphens/>
              <w:ind w:left="720" w:hanging="720"/>
              <w:rPr>
                <w:rFonts w:cs="Arial"/>
                <w:sz w:val="20"/>
                <w:szCs w:val="20"/>
              </w:rPr>
            </w:pPr>
            <w:r w:rsidRPr="00E47ABF">
              <w:rPr>
                <w:rFonts w:cs="Arial"/>
                <w:sz w:val="20"/>
                <w:szCs w:val="20"/>
              </w:rPr>
              <w:t>17.04 Explain the implications of animal welfare and animal rights for animal agriculture.</w:t>
            </w:r>
          </w:p>
          <w:p w:rsidR="00E47ABF" w:rsidRPr="00E47ABF" w:rsidRDefault="00E47ABF" w:rsidP="00E47ABF">
            <w:pPr>
              <w:outlineLvl w:val="1"/>
              <w:rPr>
                <w:rFonts w:cs="Arial"/>
                <w:b/>
                <w:sz w:val="20"/>
                <w:szCs w:val="20"/>
              </w:rPr>
            </w:pPr>
            <w:r w:rsidRPr="00E47ABF">
              <w:rPr>
                <w:rFonts w:cs="Arial"/>
                <w:b/>
                <w:sz w:val="20"/>
                <w:szCs w:val="20"/>
              </w:rPr>
              <w:t>Veterinary Assisting 4</w:t>
            </w:r>
          </w:p>
          <w:p w:rsidR="00E47ABF" w:rsidRPr="00E47ABF" w:rsidRDefault="00E47ABF" w:rsidP="00E47ABF">
            <w:pPr>
              <w:suppressAutoHyphens/>
              <w:autoSpaceDE w:val="0"/>
              <w:autoSpaceDN w:val="0"/>
              <w:ind w:left="720" w:hanging="720"/>
              <w:rPr>
                <w:rFonts w:cs="Arial"/>
                <w:spacing w:val="-2"/>
                <w:sz w:val="20"/>
                <w:szCs w:val="20"/>
              </w:rPr>
            </w:pPr>
            <w:r w:rsidRPr="00E47ABF">
              <w:rPr>
                <w:rFonts w:cs="Arial"/>
                <w:spacing w:val="-2"/>
                <w:sz w:val="20"/>
                <w:szCs w:val="20"/>
              </w:rPr>
              <w:t xml:space="preserve">34.01 Define animal welfare and animal rights. </w:t>
            </w:r>
          </w:p>
          <w:p w:rsidR="00E47ABF" w:rsidRPr="00E47ABF" w:rsidRDefault="00E47ABF" w:rsidP="00E47ABF">
            <w:pPr>
              <w:suppressAutoHyphens/>
              <w:autoSpaceDE w:val="0"/>
              <w:autoSpaceDN w:val="0"/>
              <w:ind w:left="720" w:hanging="720"/>
              <w:rPr>
                <w:rFonts w:cs="Arial"/>
                <w:spacing w:val="-2"/>
                <w:sz w:val="20"/>
                <w:szCs w:val="20"/>
              </w:rPr>
            </w:pPr>
            <w:r w:rsidRPr="00E47ABF">
              <w:rPr>
                <w:rFonts w:cs="Arial"/>
                <w:spacing w:val="-2"/>
                <w:sz w:val="20"/>
                <w:szCs w:val="20"/>
              </w:rPr>
              <w:t>34.02 Compare and contrast between animal welfare and animal rights.</w:t>
            </w:r>
          </w:p>
          <w:p w:rsidR="00E47ABF" w:rsidRPr="00E47ABF" w:rsidRDefault="00E47ABF" w:rsidP="00E47ABF">
            <w:pPr>
              <w:suppressAutoHyphens/>
              <w:autoSpaceDE w:val="0"/>
              <w:autoSpaceDN w:val="0"/>
              <w:ind w:left="720" w:hanging="720"/>
              <w:rPr>
                <w:rFonts w:cs="Arial"/>
                <w:spacing w:val="-2"/>
                <w:sz w:val="20"/>
                <w:szCs w:val="20"/>
              </w:rPr>
            </w:pPr>
            <w:r w:rsidRPr="00E47ABF">
              <w:rPr>
                <w:rFonts w:cs="Arial"/>
                <w:spacing w:val="-2"/>
                <w:sz w:val="20"/>
                <w:szCs w:val="20"/>
              </w:rPr>
              <w:t>34.04 Debate current events concerning animal welfare and animal rights.</w:t>
            </w:r>
          </w:p>
          <w:p w:rsidR="00E47ABF" w:rsidRDefault="00E47ABF" w:rsidP="00E47ABF">
            <w:pPr>
              <w:outlineLvl w:val="1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Health Science: </w:t>
            </w:r>
          </w:p>
          <w:p w:rsidR="00E47ABF" w:rsidRPr="00323601" w:rsidRDefault="00E47ABF" w:rsidP="00E47ABF">
            <w:pPr>
              <w:outlineLvl w:val="1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323601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Principles of Biomedical Science </w:t>
            </w:r>
          </w:p>
          <w:p w:rsidR="00E47ABF" w:rsidRDefault="00E47ABF" w:rsidP="00E47ABF">
            <w:pPr>
              <w:tabs>
                <w:tab w:val="left" w:pos="-1440"/>
                <w:tab w:val="left" w:pos="-720"/>
                <w:tab w:val="left" w:pos="0"/>
                <w:tab w:val="left" w:pos="1620"/>
                <w:tab w:val="left" w:pos="2880"/>
              </w:tabs>
              <w:suppressAutoHyphens/>
              <w:autoSpaceDE w:val="0"/>
              <w:autoSpaceDN w:val="0"/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02.06 </w:t>
            </w:r>
            <w:r w:rsidRPr="00323601">
              <w:rPr>
                <w:rFonts w:cs="Arial"/>
                <w:sz w:val="20"/>
                <w:szCs w:val="20"/>
              </w:rPr>
              <w:t xml:space="preserve">Differentiate between legal and ethical issues in healthcare. </w:t>
            </w:r>
          </w:p>
          <w:p w:rsidR="00E47ABF" w:rsidRDefault="00E47ABF" w:rsidP="00E47ABF">
            <w:pPr>
              <w:tabs>
                <w:tab w:val="left" w:pos="-1440"/>
                <w:tab w:val="left" w:pos="-720"/>
                <w:tab w:val="left" w:pos="0"/>
                <w:tab w:val="left" w:pos="1620"/>
                <w:tab w:val="left" w:pos="2880"/>
              </w:tabs>
              <w:suppressAutoHyphens/>
              <w:autoSpaceDE w:val="0"/>
              <w:autoSpaceDN w:val="0"/>
              <w:ind w:left="720" w:hanging="720"/>
              <w:rPr>
                <w:rFonts w:cs="Arial"/>
                <w:bCs/>
                <w:sz w:val="20"/>
                <w:szCs w:val="20"/>
              </w:rPr>
            </w:pPr>
            <w:r w:rsidRPr="00323601">
              <w:rPr>
                <w:rFonts w:cs="Arial"/>
                <w:bCs/>
                <w:sz w:val="20"/>
                <w:szCs w:val="20"/>
              </w:rPr>
              <w:t>02.08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23601">
              <w:rPr>
                <w:rFonts w:cs="Arial"/>
                <w:bCs/>
                <w:sz w:val="20"/>
                <w:szCs w:val="20"/>
              </w:rPr>
              <w:t>Evaluate and justify decisions based on ethical reasoning.</w:t>
            </w:r>
          </w:p>
          <w:p w:rsidR="00E47ABF" w:rsidRPr="00323601" w:rsidRDefault="00E47ABF" w:rsidP="00E47ABF">
            <w:pPr>
              <w:ind w:left="522" w:hanging="522"/>
              <w:rPr>
                <w:sz w:val="20"/>
                <w:szCs w:val="20"/>
              </w:rPr>
            </w:pPr>
            <w:r w:rsidRPr="00323601">
              <w:rPr>
                <w:sz w:val="20"/>
                <w:szCs w:val="20"/>
              </w:rPr>
              <w:t xml:space="preserve">03.01 Identify the major body systems and their functions. Understand that these systems work together to maintain good health. </w:t>
            </w:r>
          </w:p>
          <w:p w:rsidR="00E47ABF" w:rsidRPr="00323601" w:rsidRDefault="00E47ABF" w:rsidP="00E47ABF">
            <w:pPr>
              <w:ind w:left="720" w:hanging="720"/>
              <w:rPr>
                <w:sz w:val="20"/>
                <w:szCs w:val="20"/>
              </w:rPr>
            </w:pPr>
            <w:r w:rsidRPr="00323601">
              <w:rPr>
                <w:sz w:val="20"/>
                <w:szCs w:val="20"/>
              </w:rPr>
              <w:t>03.02 Identify and locate specific organs that comprise the six major human body systems.</w:t>
            </w:r>
          </w:p>
          <w:p w:rsidR="00E47ABF" w:rsidRPr="00323601" w:rsidRDefault="00E47ABF" w:rsidP="00E47ABF">
            <w:pPr>
              <w:ind w:left="720" w:hanging="720"/>
              <w:rPr>
                <w:sz w:val="20"/>
                <w:szCs w:val="20"/>
              </w:rPr>
            </w:pPr>
            <w:r w:rsidRPr="00323601">
              <w:rPr>
                <w:sz w:val="20"/>
                <w:szCs w:val="20"/>
              </w:rPr>
              <w:t>03.03 Describe the structure and function of each of these organs.</w:t>
            </w:r>
          </w:p>
          <w:p w:rsidR="00E47ABF" w:rsidRPr="00E47ABF" w:rsidRDefault="00E47ABF" w:rsidP="00E47ABF">
            <w:pPr>
              <w:ind w:left="522" w:hanging="522"/>
              <w:rPr>
                <w:sz w:val="20"/>
                <w:szCs w:val="20"/>
              </w:rPr>
            </w:pPr>
            <w:r w:rsidRPr="00323601">
              <w:rPr>
                <w:sz w:val="20"/>
                <w:szCs w:val="20"/>
              </w:rPr>
              <w:t>03.04 Recognize that organs are composed to specific types of tissues, which are composed of specific cells that operate both independently and</w:t>
            </w:r>
            <w:r>
              <w:rPr>
                <w:sz w:val="20"/>
                <w:szCs w:val="20"/>
              </w:rPr>
              <w:t xml:space="preserve"> interdependently of each other. </w:t>
            </w:r>
          </w:p>
          <w:p w:rsidR="00E47ABF" w:rsidRPr="00A613FC" w:rsidRDefault="00E47ABF" w:rsidP="00323601">
            <w:pPr>
              <w:outlineLvl w:val="1"/>
              <w:rPr>
                <w:rFonts w:eastAsia="Times New Roman" w:cs="Arial"/>
                <w:bCs/>
                <w:i/>
                <w:color w:val="FF0000"/>
                <w:sz w:val="23"/>
                <w:szCs w:val="23"/>
              </w:rPr>
            </w:pPr>
          </w:p>
        </w:tc>
      </w:tr>
      <w:tr w:rsidR="00297D7D" w:rsidRPr="00A613FC" w:rsidTr="00C34896">
        <w:tc>
          <w:tcPr>
            <w:tcW w:w="2070" w:type="dxa"/>
          </w:tcPr>
          <w:p w:rsidR="00297D7D" w:rsidRPr="00A613FC" w:rsidRDefault="00297D7D" w:rsidP="003C7CF5">
            <w:pPr>
              <w:pStyle w:val="BodyTextIndent2"/>
              <w:ind w:left="0"/>
              <w:rPr>
                <w:rFonts w:asciiTheme="minorHAnsi" w:hAnsiTheme="minorHAnsi" w:cs="ClearlyGothicBold"/>
                <w:b/>
                <w:bCs/>
                <w:sz w:val="23"/>
                <w:szCs w:val="23"/>
              </w:rPr>
            </w:pPr>
            <w:r w:rsidRPr="00A613FC">
              <w:rPr>
                <w:rFonts w:asciiTheme="minorHAnsi" w:hAnsiTheme="minorHAnsi" w:cs="ClearlyGothicBold"/>
                <w:b/>
                <w:bCs/>
                <w:sz w:val="23"/>
                <w:szCs w:val="23"/>
              </w:rPr>
              <w:t>NGSSS for Science Benchmarks:</w:t>
            </w:r>
          </w:p>
        </w:tc>
        <w:tc>
          <w:tcPr>
            <w:tcW w:w="8370" w:type="dxa"/>
          </w:tcPr>
          <w:p w:rsidR="00297D7D" w:rsidRPr="00A613FC" w:rsidRDefault="00253DF8" w:rsidP="003C7CF5">
            <w:pPr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r w:rsidRPr="00A613FC">
              <w:rPr>
                <w:rFonts w:cs="Helvetica"/>
                <w:b/>
                <w:sz w:val="23"/>
                <w:szCs w:val="23"/>
              </w:rPr>
              <w:t>HE.912.C.1.8</w:t>
            </w:r>
            <w:r w:rsidRPr="00A613FC">
              <w:rPr>
                <w:rFonts w:cs="Helvetica"/>
                <w:sz w:val="23"/>
                <w:szCs w:val="23"/>
              </w:rPr>
              <w:t xml:space="preserve"> Analyze strategies for prevention, detection, and treatment of communicable and chronic diseases.</w:t>
            </w:r>
          </w:p>
          <w:p w:rsidR="00253DF8" w:rsidRPr="00A613FC" w:rsidRDefault="00253DF8" w:rsidP="003C7CF5">
            <w:pPr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r w:rsidRPr="00A613FC">
              <w:rPr>
                <w:rFonts w:cs="Helvetica"/>
                <w:b/>
                <w:sz w:val="23"/>
                <w:szCs w:val="23"/>
              </w:rPr>
              <w:t>SC.912.L.16.10</w:t>
            </w:r>
            <w:r w:rsidRPr="00A613FC">
              <w:rPr>
                <w:rFonts w:cs="Helvetica"/>
                <w:sz w:val="23"/>
                <w:szCs w:val="23"/>
              </w:rPr>
              <w:t xml:space="preserve"> Evaluate the impact of biotechnology on the individual, society and the environment, including medical and ethical issues.</w:t>
            </w:r>
          </w:p>
        </w:tc>
      </w:tr>
      <w:tr w:rsidR="00297D7D" w:rsidRPr="00A613FC" w:rsidTr="00C34896">
        <w:tc>
          <w:tcPr>
            <w:tcW w:w="2070" w:type="dxa"/>
          </w:tcPr>
          <w:p w:rsidR="00297D7D" w:rsidRPr="00A613FC" w:rsidRDefault="00297D7D" w:rsidP="003C7CF5">
            <w:pPr>
              <w:rPr>
                <w:rFonts w:cs="ClearlyGothicBold"/>
                <w:b/>
                <w:bCs/>
                <w:sz w:val="23"/>
                <w:szCs w:val="23"/>
              </w:rPr>
            </w:pPr>
            <w:r w:rsidRPr="00A613FC">
              <w:rPr>
                <w:b/>
                <w:sz w:val="23"/>
                <w:szCs w:val="23"/>
              </w:rPr>
              <w:t xml:space="preserve">CCSS </w:t>
            </w:r>
            <w:r w:rsidRPr="00A613FC">
              <w:rPr>
                <w:rFonts w:cs="ClearlyGothicBold"/>
                <w:b/>
                <w:bCs/>
                <w:sz w:val="23"/>
                <w:szCs w:val="23"/>
              </w:rPr>
              <w:t xml:space="preserve">ELA </w:t>
            </w:r>
            <w:r w:rsidRPr="00A613FC">
              <w:rPr>
                <w:b/>
                <w:sz w:val="23"/>
                <w:szCs w:val="23"/>
              </w:rPr>
              <w:t>&amp; Literacy in History/Social Studies, Science, and Technical Subjects</w:t>
            </w:r>
          </w:p>
        </w:tc>
        <w:tc>
          <w:tcPr>
            <w:tcW w:w="8370" w:type="dxa"/>
          </w:tcPr>
          <w:p w:rsidR="00297D7D" w:rsidRPr="00A613FC" w:rsidRDefault="00297D7D" w:rsidP="003C7CF5">
            <w:pPr>
              <w:rPr>
                <w:sz w:val="23"/>
                <w:szCs w:val="23"/>
              </w:rPr>
            </w:pPr>
            <w:proofErr w:type="gramStart"/>
            <w:r w:rsidRPr="00A613FC">
              <w:rPr>
                <w:b/>
                <w:sz w:val="23"/>
                <w:szCs w:val="23"/>
              </w:rPr>
              <w:t xml:space="preserve">LACC.910.RST.1.1  </w:t>
            </w:r>
            <w:r w:rsidRPr="00A613FC">
              <w:rPr>
                <w:sz w:val="23"/>
                <w:szCs w:val="23"/>
              </w:rPr>
              <w:t>Cite</w:t>
            </w:r>
            <w:proofErr w:type="gramEnd"/>
            <w:r w:rsidRPr="00A613FC">
              <w:rPr>
                <w:sz w:val="23"/>
                <w:szCs w:val="23"/>
              </w:rPr>
              <w:t xml:space="preserve"> specific textual evidence to support analysis of science and technical texts, attending to the precise details of explanations or descriptions.</w:t>
            </w:r>
          </w:p>
          <w:p w:rsidR="00297D7D" w:rsidRPr="00A613FC" w:rsidRDefault="00297D7D" w:rsidP="003C7CF5">
            <w:pPr>
              <w:rPr>
                <w:sz w:val="23"/>
                <w:szCs w:val="23"/>
              </w:rPr>
            </w:pPr>
            <w:proofErr w:type="gramStart"/>
            <w:r w:rsidRPr="00A613FC">
              <w:rPr>
                <w:b/>
                <w:sz w:val="23"/>
                <w:szCs w:val="23"/>
              </w:rPr>
              <w:t>LACC.910.RST.2.4</w:t>
            </w:r>
            <w:r w:rsidRPr="00A613FC">
              <w:rPr>
                <w:sz w:val="23"/>
                <w:szCs w:val="23"/>
              </w:rPr>
              <w:t xml:space="preserve">  Determine</w:t>
            </w:r>
            <w:proofErr w:type="gramEnd"/>
            <w:r w:rsidRPr="00A613FC">
              <w:rPr>
                <w:sz w:val="23"/>
                <w:szCs w:val="23"/>
              </w:rPr>
              <w:t xml:space="preserve"> the meaning of symbols, key terms, and other domain-specific words and phrases as they are used in a specific scientific or technical context relevant to texts and topics.</w:t>
            </w:r>
          </w:p>
          <w:p w:rsidR="00297D7D" w:rsidRPr="00A613FC" w:rsidRDefault="00297D7D" w:rsidP="003C7CF5">
            <w:pPr>
              <w:rPr>
                <w:b/>
                <w:sz w:val="23"/>
                <w:szCs w:val="23"/>
              </w:rPr>
            </w:pPr>
            <w:proofErr w:type="gramStart"/>
            <w:r w:rsidRPr="00A613FC">
              <w:rPr>
                <w:b/>
                <w:sz w:val="23"/>
                <w:szCs w:val="23"/>
              </w:rPr>
              <w:t>LACC.910.WHST.3.9</w:t>
            </w:r>
            <w:r w:rsidRPr="00A613FC">
              <w:rPr>
                <w:sz w:val="23"/>
                <w:szCs w:val="23"/>
              </w:rPr>
              <w:t xml:space="preserve">  Draw</w:t>
            </w:r>
            <w:proofErr w:type="gramEnd"/>
            <w:r w:rsidRPr="00A613FC">
              <w:rPr>
                <w:sz w:val="23"/>
                <w:szCs w:val="23"/>
              </w:rPr>
              <w:t xml:space="preserve"> evidence from informational texts to support analysis, reflection, and research.</w:t>
            </w:r>
          </w:p>
        </w:tc>
      </w:tr>
      <w:tr w:rsidR="00297D7D" w:rsidRPr="00A613FC" w:rsidTr="00C34896">
        <w:tc>
          <w:tcPr>
            <w:tcW w:w="2070" w:type="dxa"/>
          </w:tcPr>
          <w:p w:rsidR="00297D7D" w:rsidRPr="00A613FC" w:rsidRDefault="00297D7D" w:rsidP="003C7CF5">
            <w:pPr>
              <w:rPr>
                <w:b/>
                <w:sz w:val="23"/>
                <w:szCs w:val="23"/>
              </w:rPr>
            </w:pPr>
            <w:r w:rsidRPr="00A613FC">
              <w:rPr>
                <w:b/>
                <w:sz w:val="23"/>
                <w:szCs w:val="23"/>
              </w:rPr>
              <w:t>Mathematical Practices</w:t>
            </w:r>
          </w:p>
          <w:p w:rsidR="00297D7D" w:rsidRPr="00A613FC" w:rsidRDefault="00297D7D" w:rsidP="003C7CF5">
            <w:pPr>
              <w:autoSpaceDE w:val="0"/>
              <w:autoSpaceDN w:val="0"/>
              <w:adjustRightInd w:val="0"/>
              <w:rPr>
                <w:rFonts w:cs="ClearlyGothicBold"/>
                <w:b/>
                <w:bCs/>
                <w:sz w:val="23"/>
                <w:szCs w:val="23"/>
              </w:rPr>
            </w:pPr>
          </w:p>
        </w:tc>
        <w:tc>
          <w:tcPr>
            <w:tcW w:w="8370" w:type="dxa"/>
          </w:tcPr>
          <w:p w:rsidR="00297D7D" w:rsidRPr="00A613FC" w:rsidRDefault="00297D7D" w:rsidP="003C7CF5">
            <w:pPr>
              <w:ind w:right="86"/>
              <w:rPr>
                <w:rFonts w:cs="Arial"/>
                <w:sz w:val="23"/>
                <w:szCs w:val="23"/>
              </w:rPr>
            </w:pPr>
            <w:r w:rsidRPr="00A613FC">
              <w:rPr>
                <w:rFonts w:cs="Arial"/>
                <w:b/>
                <w:sz w:val="23"/>
                <w:szCs w:val="23"/>
              </w:rPr>
              <w:t>MACC.K12.MP.1:</w:t>
            </w:r>
            <w:r w:rsidRPr="00A613FC">
              <w:rPr>
                <w:rFonts w:cs="Arial"/>
                <w:sz w:val="23"/>
                <w:szCs w:val="23"/>
              </w:rPr>
              <w:t xml:space="preserve">  Make sense of problems and persevere in solving them.</w:t>
            </w:r>
          </w:p>
          <w:p w:rsidR="00297D7D" w:rsidRPr="00A613FC" w:rsidRDefault="00297D7D" w:rsidP="003C7CF5">
            <w:pPr>
              <w:ind w:right="86"/>
              <w:rPr>
                <w:rFonts w:cs="Arial"/>
                <w:sz w:val="23"/>
                <w:szCs w:val="23"/>
              </w:rPr>
            </w:pPr>
            <w:r w:rsidRPr="00A613FC">
              <w:rPr>
                <w:rFonts w:cs="Arial"/>
                <w:b/>
                <w:sz w:val="23"/>
                <w:szCs w:val="23"/>
              </w:rPr>
              <w:t>MACC.K12.MP.2</w:t>
            </w:r>
            <w:r w:rsidRPr="00A613FC">
              <w:rPr>
                <w:rFonts w:cs="Arial"/>
                <w:sz w:val="23"/>
                <w:szCs w:val="23"/>
              </w:rPr>
              <w:t>:  Reason abstractly and quantitatively.</w:t>
            </w:r>
          </w:p>
          <w:p w:rsidR="00297D7D" w:rsidRPr="00A613FC" w:rsidRDefault="00297D7D" w:rsidP="003C7CF5">
            <w:pPr>
              <w:ind w:right="86"/>
              <w:rPr>
                <w:rFonts w:cs="Arial"/>
                <w:sz w:val="23"/>
                <w:szCs w:val="23"/>
              </w:rPr>
            </w:pPr>
            <w:r w:rsidRPr="00A613FC">
              <w:rPr>
                <w:rFonts w:cs="Arial"/>
                <w:b/>
                <w:sz w:val="23"/>
                <w:szCs w:val="23"/>
              </w:rPr>
              <w:t>MACC.K12.MP.3</w:t>
            </w:r>
            <w:r w:rsidRPr="00A613FC">
              <w:rPr>
                <w:rFonts w:cs="Arial"/>
                <w:sz w:val="23"/>
                <w:szCs w:val="23"/>
              </w:rPr>
              <w:t xml:space="preserve">: Construct viable arguments and critique the reasoning of others. </w:t>
            </w:r>
          </w:p>
          <w:p w:rsidR="00297D7D" w:rsidRPr="00A613FC" w:rsidRDefault="00297D7D" w:rsidP="003C7CF5">
            <w:pPr>
              <w:ind w:right="86"/>
              <w:rPr>
                <w:rFonts w:cs="Arial"/>
                <w:sz w:val="23"/>
                <w:szCs w:val="23"/>
              </w:rPr>
            </w:pPr>
            <w:r w:rsidRPr="00A613FC">
              <w:rPr>
                <w:rFonts w:cs="Arial"/>
                <w:b/>
                <w:sz w:val="23"/>
                <w:szCs w:val="23"/>
              </w:rPr>
              <w:t>MACC.K12.MP.7:</w:t>
            </w:r>
            <w:r w:rsidRPr="00A613FC">
              <w:rPr>
                <w:rFonts w:cs="Arial"/>
                <w:sz w:val="23"/>
                <w:szCs w:val="23"/>
              </w:rPr>
              <w:t xml:space="preserve">  Look for and make use of structure. </w:t>
            </w:r>
          </w:p>
          <w:p w:rsidR="00297D7D" w:rsidRPr="00A613FC" w:rsidRDefault="00297D7D" w:rsidP="003C7CF5">
            <w:pPr>
              <w:ind w:right="86"/>
              <w:rPr>
                <w:rFonts w:cs="Arial"/>
                <w:sz w:val="23"/>
                <w:szCs w:val="23"/>
              </w:rPr>
            </w:pPr>
            <w:r w:rsidRPr="00A613FC">
              <w:rPr>
                <w:rFonts w:cs="Arial"/>
                <w:b/>
                <w:sz w:val="23"/>
                <w:szCs w:val="23"/>
              </w:rPr>
              <w:t>MACC.K12.MP.8:</w:t>
            </w:r>
            <w:r w:rsidRPr="00A613FC">
              <w:rPr>
                <w:rFonts w:cs="Arial"/>
                <w:sz w:val="23"/>
                <w:szCs w:val="23"/>
              </w:rPr>
              <w:t xml:space="preserve">  Look for and express regularity in repeated reasoning.</w:t>
            </w:r>
          </w:p>
        </w:tc>
      </w:tr>
    </w:tbl>
    <w:p w:rsidR="00297D7D" w:rsidRPr="00C34896" w:rsidRDefault="00297D7D" w:rsidP="00297D7D">
      <w:pPr>
        <w:spacing w:after="0" w:line="240" w:lineRule="auto"/>
        <w:rPr>
          <w:b/>
          <w:color w:val="FF0000"/>
          <w:sz w:val="16"/>
          <w:szCs w:val="16"/>
        </w:rPr>
      </w:pPr>
    </w:p>
    <w:p w:rsidR="009F4320" w:rsidRPr="00DC0B59" w:rsidRDefault="009F4320" w:rsidP="00A54960">
      <w:pPr>
        <w:spacing w:after="0" w:line="240" w:lineRule="auto"/>
        <w:rPr>
          <w:b/>
          <w:sz w:val="24"/>
          <w:szCs w:val="24"/>
        </w:rPr>
      </w:pPr>
      <w:r w:rsidRPr="00DC0B59">
        <w:rPr>
          <w:b/>
          <w:sz w:val="24"/>
          <w:szCs w:val="24"/>
        </w:rPr>
        <w:t>Teacher Notes</w:t>
      </w:r>
      <w:r w:rsidR="00A54960" w:rsidRPr="00DC0B59">
        <w:rPr>
          <w:b/>
          <w:sz w:val="24"/>
          <w:szCs w:val="24"/>
        </w:rPr>
        <w:t>:</w:t>
      </w:r>
    </w:p>
    <w:p w:rsidR="00E06725" w:rsidRPr="00C34896" w:rsidRDefault="009F4320" w:rsidP="00A54960">
      <w:pPr>
        <w:pStyle w:val="ListParagraph"/>
        <w:numPr>
          <w:ilvl w:val="0"/>
          <w:numId w:val="1"/>
        </w:numPr>
        <w:spacing w:after="0" w:line="240" w:lineRule="auto"/>
      </w:pPr>
      <w:r w:rsidRPr="00C34896">
        <w:rPr>
          <w:u w:val="single"/>
        </w:rPr>
        <w:t>Materials:</w:t>
      </w:r>
      <w:r w:rsidR="00534BED" w:rsidRPr="00C34896">
        <w:t xml:space="preserve">  </w:t>
      </w:r>
    </w:p>
    <w:p w:rsidR="00E06725" w:rsidRPr="00C34896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Text or a</w:t>
      </w:r>
      <w:r w:rsidR="00E06725" w:rsidRPr="00C34896">
        <w:t>rticle (of sufficient complexity to promote high-level thinking)</w:t>
      </w:r>
    </w:p>
    <w:p w:rsidR="00E06725" w:rsidRPr="00C34896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S</w:t>
      </w:r>
      <w:r w:rsidR="009F4320" w:rsidRPr="00C34896">
        <w:t>ticky notes</w:t>
      </w:r>
      <w:r w:rsidRPr="00C34896">
        <w:t xml:space="preserve"> (for opening “hook question, question generation, written responses, etc.)</w:t>
      </w:r>
    </w:p>
    <w:p w:rsidR="00E06725" w:rsidRPr="00C34896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M</w:t>
      </w:r>
      <w:r w:rsidR="009F4320" w:rsidRPr="00C34896">
        <w:t xml:space="preserve">arkers, </w:t>
      </w:r>
      <w:r w:rsidR="004D3FAA" w:rsidRPr="00C34896">
        <w:t>r</w:t>
      </w:r>
      <w:r w:rsidR="0052092B" w:rsidRPr="00C34896">
        <w:t>ubric</w:t>
      </w:r>
      <w:r w:rsidRPr="00C34896">
        <w:t>s (for Text-Based Discussion, Student Written Responses, Question Generation, etc.)</w:t>
      </w:r>
    </w:p>
    <w:p w:rsidR="004D3FAA" w:rsidRPr="00C34896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right="-270" w:hanging="270"/>
      </w:pPr>
      <w:r w:rsidRPr="00C34896">
        <w:t>S</w:t>
      </w:r>
      <w:r w:rsidR="0052092B" w:rsidRPr="00C34896">
        <w:t xml:space="preserve">tudent </w:t>
      </w:r>
      <w:r w:rsidR="009F4320" w:rsidRPr="00C34896">
        <w:t>copies of worksheets</w:t>
      </w:r>
      <w:r w:rsidRPr="00C34896">
        <w:t xml:space="preserve"> (for </w:t>
      </w:r>
      <w:r w:rsidR="004D3FAA" w:rsidRPr="00C34896">
        <w:t>Written R</w:t>
      </w:r>
      <w:r w:rsidRPr="00C34896">
        <w:t xml:space="preserve">esponses, </w:t>
      </w:r>
      <w:r w:rsidR="009F4320" w:rsidRPr="00C34896">
        <w:t xml:space="preserve">Direct </w:t>
      </w:r>
      <w:r w:rsidRPr="00C34896">
        <w:t>Note-Taking,</w:t>
      </w:r>
      <w:r w:rsidR="009F4320" w:rsidRPr="00C34896">
        <w:t xml:space="preserve"> </w:t>
      </w:r>
      <w:r w:rsidR="004D3FAA" w:rsidRPr="00C34896">
        <w:t xml:space="preserve">and </w:t>
      </w:r>
      <w:r w:rsidR="009F4320" w:rsidRPr="00C34896">
        <w:t>Question Generation</w:t>
      </w:r>
      <w:r w:rsidRPr="00C34896">
        <w:t>).</w:t>
      </w:r>
    </w:p>
    <w:p w:rsidR="00534BED" w:rsidRPr="00C34896" w:rsidRDefault="00534BED" w:rsidP="00A54960">
      <w:pPr>
        <w:pStyle w:val="ListParagraph"/>
        <w:numPr>
          <w:ilvl w:val="0"/>
          <w:numId w:val="1"/>
        </w:numPr>
        <w:spacing w:after="0" w:line="240" w:lineRule="auto"/>
      </w:pPr>
      <w:r w:rsidRPr="00C34896">
        <w:rPr>
          <w:u w:val="single"/>
        </w:rPr>
        <w:t>Preparations:</w:t>
      </w:r>
    </w:p>
    <w:p w:rsidR="00534BED" w:rsidRPr="00C34896" w:rsidRDefault="00926E9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 xml:space="preserve">Number paragraphs of </w:t>
      </w:r>
      <w:r w:rsidR="00534BED" w:rsidRPr="00C34896">
        <w:t>selected text/</w:t>
      </w:r>
      <w:r w:rsidRPr="00C34896">
        <w:t>article</w:t>
      </w:r>
      <w:r w:rsidR="00BD4AB4" w:rsidRPr="00C34896">
        <w:t xml:space="preserve"> for ease of locating text evidence during discussions.</w:t>
      </w:r>
    </w:p>
    <w:p w:rsidR="00534BED" w:rsidRPr="00C34896" w:rsidRDefault="00A4671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D</w:t>
      </w:r>
      <w:r w:rsidR="00534BED" w:rsidRPr="00C34896">
        <w:t>evelop and d</w:t>
      </w:r>
      <w:r w:rsidRPr="00C34896">
        <w:t xml:space="preserve">isplay </w:t>
      </w:r>
      <w:r w:rsidR="00534BED" w:rsidRPr="00C34896">
        <w:t>Final/</w:t>
      </w:r>
      <w:r w:rsidR="002A56FD" w:rsidRPr="00C34896">
        <w:t>Complex Text-B</w:t>
      </w:r>
      <w:r w:rsidR="00B52A30" w:rsidRPr="00C34896">
        <w:t>ased</w:t>
      </w:r>
      <w:r w:rsidRPr="00C34896">
        <w:t xml:space="preserve"> Question</w:t>
      </w:r>
      <w:r w:rsidR="00534BED" w:rsidRPr="00C34896">
        <w:t xml:space="preserve"> </w:t>
      </w:r>
      <w:r w:rsidR="004B4933" w:rsidRPr="00C34896">
        <w:t>at the beginning of the lesson to c</w:t>
      </w:r>
      <w:r w:rsidR="00534BED" w:rsidRPr="00C34896">
        <w:t>ommunicate</w:t>
      </w:r>
      <w:r w:rsidR="004B4933" w:rsidRPr="00C34896">
        <w:t xml:space="preserve"> upfront for students </w:t>
      </w:r>
      <w:r w:rsidR="00534BED" w:rsidRPr="00C34896">
        <w:t>the</w:t>
      </w:r>
      <w:r w:rsidR="004B4933" w:rsidRPr="00C34896">
        <w:t xml:space="preserve"> lesson’s</w:t>
      </w:r>
      <w:r w:rsidR="00534BED" w:rsidRPr="00C34896">
        <w:t xml:space="preserve"> final </w:t>
      </w:r>
      <w:r w:rsidR="004B4933" w:rsidRPr="00C34896">
        <w:t>question and learning outcome</w:t>
      </w:r>
      <w:r w:rsidR="00534BED" w:rsidRPr="00C34896">
        <w:t>.</w:t>
      </w:r>
    </w:p>
    <w:p w:rsidR="00534BED" w:rsidRPr="00C34896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 xml:space="preserve">Text-marking:  </w:t>
      </w:r>
      <w:r w:rsidR="00A46717" w:rsidRPr="00C34896">
        <w:t>D</w:t>
      </w:r>
      <w:r w:rsidR="006C4DF7" w:rsidRPr="00C34896">
        <w:t>evelop and d</w:t>
      </w:r>
      <w:r w:rsidR="00A46717" w:rsidRPr="00C34896">
        <w:t xml:space="preserve">isplay </w:t>
      </w:r>
      <w:r w:rsidR="00900437" w:rsidRPr="00C34896">
        <w:t xml:space="preserve">a </w:t>
      </w:r>
      <w:r w:rsidR="00651F05" w:rsidRPr="00C34896">
        <w:t xml:space="preserve">code system </w:t>
      </w:r>
      <w:r w:rsidR="00900437" w:rsidRPr="00C34896">
        <w:t>appropriate for the CIS text to use in t</w:t>
      </w:r>
      <w:r w:rsidR="00651F05" w:rsidRPr="00C34896">
        <w:t>ext-marking</w:t>
      </w:r>
      <w:r w:rsidRPr="00C34896">
        <w:t>.  S</w:t>
      </w:r>
      <w:r w:rsidR="006C4DF7" w:rsidRPr="00C34896">
        <w:t xml:space="preserve">elect </w:t>
      </w:r>
      <w:r w:rsidRPr="00C34896">
        <w:t xml:space="preserve">a </w:t>
      </w:r>
      <w:r w:rsidR="006C4DF7" w:rsidRPr="00C34896">
        <w:t xml:space="preserve">small text segment </w:t>
      </w:r>
      <w:r w:rsidRPr="00C34896">
        <w:t xml:space="preserve">and preplan </w:t>
      </w:r>
      <w:r w:rsidR="00E06725" w:rsidRPr="00C34896">
        <w:t xml:space="preserve">corresponding </w:t>
      </w:r>
      <w:r w:rsidRPr="00C34896">
        <w:t>coding example(s) to model the text-</w:t>
      </w:r>
      <w:proofErr w:type="spellStart"/>
      <w:r w:rsidRPr="00C34896">
        <w:t>marking</w:t>
      </w:r>
      <w:proofErr w:type="spellEnd"/>
      <w:r w:rsidRPr="00C34896">
        <w:t xml:space="preserve"> process</w:t>
      </w:r>
      <w:r w:rsidR="00E06725" w:rsidRPr="00C34896">
        <w:t xml:space="preserve"> for students</w:t>
      </w:r>
      <w:r w:rsidRPr="00C34896">
        <w:t>.</w:t>
      </w:r>
    </w:p>
    <w:p w:rsidR="00534BED" w:rsidRPr="00C34896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 xml:space="preserve">Directed Note-taking: </w:t>
      </w:r>
      <w:r w:rsidR="006C4DF7" w:rsidRPr="00C34896">
        <w:t>Devel</w:t>
      </w:r>
      <w:r w:rsidRPr="00C34896">
        <w:t>op a graphic organizer with headings appropriate for the CIS text. Select a small text segment and preplan corresponding note(s) to model the note-taking process.</w:t>
      </w:r>
    </w:p>
    <w:p w:rsidR="00E06725" w:rsidRPr="00C34896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 xml:space="preserve"> </w:t>
      </w:r>
      <w:r w:rsidR="006C4DF7" w:rsidRPr="00C34896">
        <w:t>Question Generation</w:t>
      </w:r>
      <w:r w:rsidRPr="00C34896">
        <w:t>: Select a small text segment and preplan a corresponding question</w:t>
      </w:r>
      <w:r w:rsidR="00E06725" w:rsidRPr="00C34896">
        <w:t>(s)</w:t>
      </w:r>
      <w:r w:rsidRPr="00C34896">
        <w:t xml:space="preserve"> to </w:t>
      </w:r>
      <w:r w:rsidR="00E06725" w:rsidRPr="00C34896">
        <w:t xml:space="preserve">model the </w:t>
      </w:r>
      <w:r w:rsidR="00A46717" w:rsidRPr="00C34896">
        <w:t>Question Generation</w:t>
      </w:r>
      <w:r w:rsidR="00E06725" w:rsidRPr="00C34896">
        <w:t xml:space="preserve"> process for students</w:t>
      </w:r>
      <w:r w:rsidR="00A46717" w:rsidRPr="00C34896">
        <w:t>.</w:t>
      </w:r>
    </w:p>
    <w:p w:rsidR="00900437" w:rsidRDefault="0090043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Any audio visuals, specimens, and/or samples to enhance lesson.</w:t>
      </w:r>
    </w:p>
    <w:p w:rsidR="003C7CF5" w:rsidRPr="00C34896" w:rsidRDefault="003C7CF5" w:rsidP="003C7CF5">
      <w:pPr>
        <w:spacing w:after="0" w:line="240" w:lineRule="auto"/>
        <w:ind w:left="540"/>
      </w:pPr>
    </w:p>
    <w:p w:rsidR="00E06725" w:rsidRPr="00C34896" w:rsidRDefault="00E06725" w:rsidP="00A5496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C34896">
        <w:rPr>
          <w:u w:val="single"/>
        </w:rPr>
        <w:t>Guidelines:</w:t>
      </w:r>
    </w:p>
    <w:p w:rsidR="00FD349B" w:rsidRPr="00C34896" w:rsidRDefault="00FD349B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Add additional efferent discussion sessions, as needed.</w:t>
      </w:r>
    </w:p>
    <w:p w:rsidR="00E06725" w:rsidRPr="00C34896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The C.I.S. Model can last 3 days or longer.  (Short texts can take less time; long texts, more time)</w:t>
      </w:r>
    </w:p>
    <w:p w:rsidR="00B976F6" w:rsidRDefault="00651F0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</w:pPr>
      <w:r w:rsidRPr="00C34896">
        <w:t>Schedule a C.I.S .lesson</w:t>
      </w:r>
      <w:r w:rsidR="00B976F6" w:rsidRPr="00C34896">
        <w:t xml:space="preserve"> </w:t>
      </w:r>
      <w:r w:rsidRPr="00C34896">
        <w:t xml:space="preserve">periodically (approximately </w:t>
      </w:r>
      <w:r w:rsidR="00A46717" w:rsidRPr="00C34896">
        <w:t>every 3-4 weeks</w:t>
      </w:r>
      <w:r w:rsidRPr="00C34896">
        <w:t>)</w:t>
      </w:r>
      <w:r w:rsidR="00A46717" w:rsidRPr="00C34896">
        <w:t>.</w:t>
      </w:r>
    </w:p>
    <w:p w:rsidR="005F0AAB" w:rsidRPr="00C34896" w:rsidRDefault="005F0AAB" w:rsidP="005F0AAB">
      <w:pPr>
        <w:spacing w:after="0" w:line="240" w:lineRule="auto"/>
        <w:ind w:left="540"/>
      </w:pPr>
    </w:p>
    <w:p w:rsidR="00F550E6" w:rsidRPr="00DC0B59" w:rsidRDefault="00632EB3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632EB3">
        <w:rPr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pt;margin-top:1.1pt;width:552.6pt;height:.05pt;z-index:251658240" o:connectortype="straight"/>
        </w:pict>
      </w:r>
      <w:r w:rsidR="0024599B" w:rsidRPr="00DC0B59">
        <w:rPr>
          <w:b/>
          <w:sz w:val="24"/>
          <w:szCs w:val="24"/>
        </w:rPr>
        <w:t xml:space="preserve"> </w:t>
      </w:r>
      <w:r w:rsidR="00F550E6" w:rsidRPr="00DC0B59">
        <w:rPr>
          <w:b/>
          <w:sz w:val="24"/>
          <w:szCs w:val="24"/>
        </w:rPr>
        <w:t xml:space="preserve">  </w:t>
      </w:r>
    </w:p>
    <w:p w:rsidR="003C7CF5" w:rsidRDefault="003C7CF5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1E26EE" w:rsidRPr="00AB385A" w:rsidRDefault="000B2ABC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 xml:space="preserve">* * * </w:t>
      </w:r>
      <w:r w:rsidR="00644561" w:rsidRPr="00AB385A">
        <w:rPr>
          <w:rFonts w:ascii="Bodoni MT Black" w:hAnsi="Bodoni MT Black"/>
          <w:color w:val="auto"/>
          <w:sz w:val="36"/>
          <w:szCs w:val="36"/>
        </w:rPr>
        <w:t xml:space="preserve">CIS </w:t>
      </w:r>
      <w:r w:rsidR="00A54960" w:rsidRPr="00AB385A">
        <w:rPr>
          <w:rFonts w:ascii="Bodoni MT Black" w:hAnsi="Bodoni MT Black"/>
          <w:color w:val="auto"/>
          <w:sz w:val="36"/>
          <w:szCs w:val="36"/>
        </w:rPr>
        <w:t>Step 1</w:t>
      </w:r>
      <w:r w:rsidRPr="00AB385A">
        <w:rPr>
          <w:rFonts w:ascii="Bodoni MT Black" w:hAnsi="Bodoni MT Black"/>
          <w:color w:val="auto"/>
          <w:sz w:val="36"/>
          <w:szCs w:val="36"/>
        </w:rPr>
        <w:t xml:space="preserve"> * * *</w:t>
      </w:r>
    </w:p>
    <w:p w:rsidR="00AB385A" w:rsidRDefault="00AB385A" w:rsidP="000D02DE">
      <w:pPr>
        <w:spacing w:after="0" w:line="240" w:lineRule="auto"/>
        <w:rPr>
          <w:b/>
          <w:sz w:val="24"/>
          <w:szCs w:val="24"/>
        </w:rPr>
      </w:pPr>
    </w:p>
    <w:p w:rsidR="008377AE" w:rsidRPr="00DC0B59" w:rsidRDefault="008377AE" w:rsidP="000D02DE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Tasks:  </w:t>
      </w:r>
      <w:r w:rsidRPr="00DC0B59">
        <w:rPr>
          <w:sz w:val="24"/>
          <w:szCs w:val="24"/>
        </w:rPr>
        <w:t>Teacher asks hook question</w:t>
      </w:r>
      <w:r w:rsidR="007630F6" w:rsidRPr="00DC0B59">
        <w:rPr>
          <w:sz w:val="24"/>
          <w:szCs w:val="24"/>
        </w:rPr>
        <w:t xml:space="preserve"> to launch opening discussion</w:t>
      </w:r>
      <w:r w:rsidRPr="00DC0B59">
        <w:rPr>
          <w:sz w:val="24"/>
          <w:szCs w:val="24"/>
        </w:rPr>
        <w:t>, reads aloud to students while students mark text, students read the text and participate in directed note-taking.</w:t>
      </w:r>
    </w:p>
    <w:p w:rsidR="000D02DE" w:rsidRPr="00C34896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8377AE" w:rsidRPr="00CF2920" w:rsidRDefault="008377AE" w:rsidP="000D02DE">
      <w:pPr>
        <w:spacing w:after="0" w:line="240" w:lineRule="auto"/>
        <w:rPr>
          <w:sz w:val="24"/>
          <w:szCs w:val="24"/>
        </w:rPr>
      </w:pPr>
      <w:r w:rsidRPr="00DC0B59">
        <w:rPr>
          <w:b/>
          <w:sz w:val="24"/>
          <w:szCs w:val="24"/>
        </w:rPr>
        <w:t xml:space="preserve">Purpose:  </w:t>
      </w:r>
      <w:r w:rsidRPr="00DC0B59">
        <w:rPr>
          <w:sz w:val="24"/>
          <w:szCs w:val="24"/>
        </w:rPr>
        <w:t xml:space="preserve">To bring world relevance to text reading, establish a purpose for reading, model fluent reading, provide opportunities for students to become interactive with the text, and think critically about information </w:t>
      </w:r>
      <w:r w:rsidRPr="00CF2920">
        <w:rPr>
          <w:sz w:val="24"/>
          <w:szCs w:val="24"/>
        </w:rPr>
        <w:t>in the text.</w:t>
      </w:r>
    </w:p>
    <w:p w:rsidR="000D02DE" w:rsidRPr="00C34896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CF2920" w:rsidRPr="00CF2920" w:rsidRDefault="00CF2920" w:rsidP="00CF2920">
      <w:pPr>
        <w:rPr>
          <w:b/>
          <w:sz w:val="24"/>
          <w:szCs w:val="24"/>
        </w:rPr>
      </w:pPr>
      <w:r w:rsidRPr="00CF2920">
        <w:rPr>
          <w:b/>
          <w:sz w:val="24"/>
          <w:szCs w:val="24"/>
        </w:rPr>
        <w:t>Visual Hook</w:t>
      </w:r>
      <w:r w:rsidRPr="00CF2920">
        <w:rPr>
          <w:sz w:val="24"/>
          <w:szCs w:val="24"/>
        </w:rPr>
        <w:t xml:space="preserve">:  </w:t>
      </w:r>
      <w:proofErr w:type="spellStart"/>
      <w:r w:rsidR="00604320">
        <w:rPr>
          <w:sz w:val="24"/>
          <w:szCs w:val="24"/>
        </w:rPr>
        <w:t>Piore</w:t>
      </w:r>
      <w:proofErr w:type="spellEnd"/>
      <w:r w:rsidRPr="00CF2920">
        <w:rPr>
          <w:sz w:val="24"/>
          <w:szCs w:val="24"/>
        </w:rPr>
        <w:t xml:space="preserve">, </w:t>
      </w:r>
      <w:r w:rsidR="00604320">
        <w:rPr>
          <w:sz w:val="24"/>
          <w:szCs w:val="24"/>
        </w:rPr>
        <w:t>Adam</w:t>
      </w:r>
      <w:r w:rsidRPr="00CF2920">
        <w:rPr>
          <w:sz w:val="24"/>
          <w:szCs w:val="24"/>
        </w:rPr>
        <w:t xml:space="preserve">. </w:t>
      </w:r>
      <w:proofErr w:type="gramStart"/>
      <w:r w:rsidRPr="00CF2920">
        <w:rPr>
          <w:sz w:val="24"/>
          <w:szCs w:val="24"/>
        </w:rPr>
        <w:t>(201</w:t>
      </w:r>
      <w:r w:rsidR="00604320">
        <w:rPr>
          <w:sz w:val="24"/>
          <w:szCs w:val="24"/>
        </w:rPr>
        <w:t>1</w:t>
      </w:r>
      <w:r w:rsidRPr="00CF2920">
        <w:rPr>
          <w:sz w:val="24"/>
          <w:szCs w:val="24"/>
        </w:rPr>
        <w:t xml:space="preserve"> </w:t>
      </w:r>
      <w:r w:rsidR="00604320">
        <w:rPr>
          <w:sz w:val="24"/>
          <w:szCs w:val="24"/>
        </w:rPr>
        <w:t>July-August</w:t>
      </w:r>
      <w:r w:rsidRPr="00CF2920">
        <w:rPr>
          <w:sz w:val="24"/>
          <w:szCs w:val="24"/>
        </w:rPr>
        <w:t>).</w:t>
      </w:r>
      <w:proofErr w:type="gramEnd"/>
      <w:r w:rsidRPr="00CF2920">
        <w:rPr>
          <w:sz w:val="24"/>
          <w:szCs w:val="24"/>
        </w:rPr>
        <w:t xml:space="preserve"> </w:t>
      </w:r>
      <w:r w:rsidR="00604320" w:rsidRPr="00F44CC1">
        <w:rPr>
          <w:rFonts w:ascii="Arial" w:eastAsia="Times New Roman" w:hAnsi="Arial" w:cs="Arial"/>
          <w:bCs/>
          <w:i/>
          <w:sz w:val="20"/>
          <w:szCs w:val="20"/>
        </w:rPr>
        <w:t>How Pig Guts Became the Next Bright Hope for Regenerating Human Limbs</w:t>
      </w:r>
      <w:r w:rsidRPr="00CF2920">
        <w:rPr>
          <w:bCs/>
          <w:sz w:val="24"/>
          <w:szCs w:val="24"/>
        </w:rPr>
        <w:t xml:space="preserve">. </w:t>
      </w:r>
      <w:r w:rsidRPr="00CF2920">
        <w:rPr>
          <w:sz w:val="24"/>
          <w:szCs w:val="24"/>
        </w:rPr>
        <w:t xml:space="preserve">Retrieved from </w:t>
      </w:r>
      <w:hyperlink r:id="rId8" w:history="1">
        <w:r w:rsidR="00604320" w:rsidRPr="00B16237">
          <w:rPr>
            <w:rStyle w:val="Hyperlink"/>
            <w:sz w:val="24"/>
            <w:szCs w:val="24"/>
          </w:rPr>
          <w:t>http://discovermagazine.com/2011/jul-aug/13-how-pig-guts-became-hope-regenerating-human-limbs</w:t>
        </w:r>
      </w:hyperlink>
      <w:r w:rsidR="00604320">
        <w:rPr>
          <w:sz w:val="24"/>
          <w:szCs w:val="24"/>
        </w:rPr>
        <w:t xml:space="preserve"> </w:t>
      </w:r>
      <w:r w:rsidRPr="00CF2920">
        <w:rPr>
          <w:b/>
          <w:sz w:val="24"/>
          <w:szCs w:val="24"/>
        </w:rPr>
        <w:t xml:space="preserve"> </w:t>
      </w:r>
    </w:p>
    <w:p w:rsidR="00AB385A" w:rsidRPr="00C34896" w:rsidRDefault="00AB385A" w:rsidP="000D02DE">
      <w:pPr>
        <w:spacing w:after="0" w:line="240" w:lineRule="auto"/>
        <w:rPr>
          <w:b/>
          <w:sz w:val="16"/>
          <w:szCs w:val="16"/>
        </w:rPr>
      </w:pPr>
    </w:p>
    <w:p w:rsidR="00A54960" w:rsidRPr="0023055B" w:rsidRDefault="00C15DC4" w:rsidP="000D02DE">
      <w:pPr>
        <w:spacing w:after="0" w:line="240" w:lineRule="auto"/>
        <w:rPr>
          <w:b/>
          <w:color w:val="FF0000"/>
          <w:sz w:val="24"/>
          <w:szCs w:val="24"/>
        </w:rPr>
      </w:pPr>
      <w:r w:rsidRPr="00CF2920">
        <w:rPr>
          <w:b/>
          <w:sz w:val="24"/>
          <w:szCs w:val="24"/>
        </w:rPr>
        <w:t>Hook Question:</w:t>
      </w:r>
      <w:r w:rsidRPr="00DC0B59">
        <w:rPr>
          <w:b/>
          <w:sz w:val="24"/>
          <w:szCs w:val="24"/>
        </w:rPr>
        <w:t xml:space="preserve"> </w:t>
      </w:r>
      <w:r w:rsidR="00BB3ECB" w:rsidRPr="00DC0B59">
        <w:rPr>
          <w:b/>
          <w:sz w:val="24"/>
          <w:szCs w:val="24"/>
        </w:rPr>
        <w:t xml:space="preserve"> </w:t>
      </w:r>
      <w:r w:rsidR="004C4C40" w:rsidRPr="004C4C40">
        <w:rPr>
          <w:sz w:val="32"/>
          <w:szCs w:val="32"/>
          <w:u w:val="single"/>
        </w:rPr>
        <w:t>What are ethics and why should ethics be considered when making personal decisions?</w:t>
      </w:r>
    </w:p>
    <w:p w:rsidR="006C4DF7" w:rsidRPr="00C34896" w:rsidRDefault="006C4DF7" w:rsidP="000D02DE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D6D25" w:rsidRPr="00DC0B59" w:rsidTr="009D6D25">
        <w:tc>
          <w:tcPr>
            <w:tcW w:w="11016" w:type="dxa"/>
          </w:tcPr>
          <w:p w:rsidR="004C4C40" w:rsidRPr="004C4C40" w:rsidRDefault="009D6D25" w:rsidP="00C80E3C">
            <w:pPr>
              <w:rPr>
                <w:b/>
                <w:sz w:val="24"/>
                <w:szCs w:val="24"/>
              </w:rPr>
            </w:pPr>
            <w:r w:rsidRPr="00DC0B59">
              <w:rPr>
                <w:b/>
                <w:sz w:val="24"/>
                <w:szCs w:val="24"/>
              </w:rPr>
              <w:t xml:space="preserve">Predictive </w:t>
            </w:r>
            <w:r w:rsidR="002A56FD" w:rsidRPr="00DC0B59">
              <w:rPr>
                <w:b/>
                <w:sz w:val="24"/>
                <w:szCs w:val="24"/>
              </w:rPr>
              <w:t>Written Response to Complex Text-Based</w:t>
            </w:r>
            <w:r w:rsidR="00EC064D" w:rsidRPr="00DC0B59">
              <w:rPr>
                <w:b/>
                <w:sz w:val="24"/>
                <w:szCs w:val="24"/>
              </w:rPr>
              <w:t xml:space="preserve"> Question</w:t>
            </w:r>
            <w:r w:rsidR="004C4C40">
              <w:rPr>
                <w:b/>
                <w:sz w:val="24"/>
                <w:szCs w:val="24"/>
              </w:rPr>
              <w:t xml:space="preserve">: </w:t>
            </w:r>
            <w:r w:rsidR="004C4C40" w:rsidRPr="004C4C40">
              <w:rPr>
                <w:sz w:val="28"/>
                <w:szCs w:val="28"/>
              </w:rPr>
              <w:t>What are some positive and negative consequences of research in the field of biotechnology and medicine?</w:t>
            </w:r>
            <w:r w:rsidR="004C4C40" w:rsidRPr="00836357">
              <w:rPr>
                <w:b/>
                <w:color w:val="FF0000"/>
                <w:sz w:val="28"/>
                <w:szCs w:val="28"/>
              </w:rPr>
              <w:t xml:space="preserve">      </w:t>
            </w:r>
          </w:p>
          <w:p w:rsidR="009D6D25" w:rsidRPr="004A1747" w:rsidRDefault="009D6D25" w:rsidP="00C80E3C">
            <w:pPr>
              <w:rPr>
                <w:color w:val="FF0000"/>
                <w:sz w:val="8"/>
                <w:szCs w:val="8"/>
              </w:rPr>
            </w:pPr>
          </w:p>
        </w:tc>
      </w:tr>
      <w:tr w:rsidR="009D6D25" w:rsidRPr="00DC0B59" w:rsidTr="004A1747">
        <w:tc>
          <w:tcPr>
            <w:tcW w:w="11016" w:type="dxa"/>
            <w:shd w:val="clear" w:color="auto" w:fill="D9D9D9" w:themeFill="background1" w:themeFillShade="D9"/>
          </w:tcPr>
          <w:p w:rsidR="009D6D25" w:rsidRDefault="009D6D25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Default="004C4C40" w:rsidP="00A54960">
            <w:pPr>
              <w:rPr>
                <w:sz w:val="24"/>
                <w:szCs w:val="24"/>
              </w:rPr>
            </w:pPr>
          </w:p>
          <w:p w:rsidR="004C4C40" w:rsidRPr="00DC0B59" w:rsidRDefault="004C4C40" w:rsidP="00A54960">
            <w:pPr>
              <w:rPr>
                <w:sz w:val="24"/>
                <w:szCs w:val="24"/>
              </w:rPr>
            </w:pPr>
          </w:p>
        </w:tc>
      </w:tr>
    </w:tbl>
    <w:p w:rsidR="004C4C40" w:rsidRDefault="004C4C40" w:rsidP="00A54960">
      <w:pPr>
        <w:spacing w:after="0" w:line="240" w:lineRule="auto"/>
        <w:rPr>
          <w:b/>
          <w:sz w:val="24"/>
          <w:szCs w:val="24"/>
        </w:rPr>
      </w:pPr>
    </w:p>
    <w:p w:rsidR="00DF7872" w:rsidRDefault="006E7F22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990"/>
        <w:gridCol w:w="720"/>
        <w:gridCol w:w="4050"/>
        <w:gridCol w:w="918"/>
      </w:tblGrid>
      <w:tr w:rsidR="002772FF" w:rsidRPr="0022106C" w:rsidTr="00601DAC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C80E3C" w:rsidRPr="00A54960" w:rsidTr="00601DAC">
        <w:tc>
          <w:tcPr>
            <w:tcW w:w="738" w:type="dxa"/>
          </w:tcPr>
          <w:p w:rsidR="00C80E3C" w:rsidRPr="004A1747" w:rsidRDefault="00C80E3C" w:rsidP="005F196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</w:tcPr>
          <w:p w:rsidR="005B1EAD" w:rsidRPr="004A1747" w:rsidRDefault="005B1EAD" w:rsidP="005B1EA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90" w:type="dxa"/>
          </w:tcPr>
          <w:p w:rsidR="00C80E3C" w:rsidRPr="00A54960" w:rsidRDefault="00C80E3C" w:rsidP="005F19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80E3C" w:rsidRPr="0023055B" w:rsidRDefault="00C80E3C" w:rsidP="005B1E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3D1114" w:rsidRPr="0023055B" w:rsidRDefault="003D1114" w:rsidP="005B1E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C80E3C" w:rsidRDefault="00C80E3C" w:rsidP="005F1965"/>
        </w:tc>
      </w:tr>
      <w:tr w:rsidR="005B1EAD" w:rsidRPr="00A54960" w:rsidTr="00601DAC">
        <w:tc>
          <w:tcPr>
            <w:tcW w:w="738" w:type="dxa"/>
          </w:tcPr>
          <w:p w:rsidR="005B1EAD" w:rsidRPr="004A1747" w:rsidRDefault="005B1EAD" w:rsidP="005F196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</w:tcPr>
          <w:p w:rsidR="005B1EAD" w:rsidRPr="004A1747" w:rsidRDefault="005B1EAD" w:rsidP="003D1114">
            <w:pPr>
              <w:numPr>
                <w:ilvl w:val="0"/>
                <w:numId w:val="38"/>
              </w:numPr>
              <w:spacing w:line="288" w:lineRule="atLeast"/>
              <w:ind w:left="0"/>
              <w:rPr>
                <w:rFonts w:eastAsia="Times New Roman" w:cs="Arial"/>
                <w:color w:val="FF0000"/>
                <w:sz w:val="40"/>
                <w:szCs w:val="40"/>
              </w:rPr>
            </w:pPr>
          </w:p>
        </w:tc>
        <w:tc>
          <w:tcPr>
            <w:tcW w:w="990" w:type="dxa"/>
          </w:tcPr>
          <w:p w:rsidR="005B1EAD" w:rsidRPr="00A54960" w:rsidRDefault="005B1EAD" w:rsidP="005F19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B1EAD" w:rsidRPr="0023055B" w:rsidRDefault="005B1EAD" w:rsidP="005B1E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3D1114" w:rsidRPr="0023055B" w:rsidRDefault="003D1114" w:rsidP="005B1E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5B1EAD" w:rsidRDefault="005B1EAD" w:rsidP="005F1965">
            <w:pPr>
              <w:rPr>
                <w:sz w:val="24"/>
                <w:szCs w:val="24"/>
              </w:rPr>
            </w:pPr>
          </w:p>
        </w:tc>
      </w:tr>
      <w:tr w:rsidR="00927EA8" w:rsidRPr="00A54960" w:rsidTr="00601DAC">
        <w:tc>
          <w:tcPr>
            <w:tcW w:w="738" w:type="dxa"/>
          </w:tcPr>
          <w:p w:rsidR="00927EA8" w:rsidRPr="004A1747" w:rsidRDefault="00927EA8" w:rsidP="005F196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</w:tcPr>
          <w:p w:rsidR="003D1114" w:rsidRPr="004A1747" w:rsidRDefault="003D1114" w:rsidP="00C21E5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90" w:type="dxa"/>
          </w:tcPr>
          <w:p w:rsidR="00927EA8" w:rsidRPr="00A54960" w:rsidRDefault="00927EA8" w:rsidP="005F19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27EA8" w:rsidRPr="0023055B" w:rsidRDefault="00927EA8" w:rsidP="005F1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601DAC" w:rsidRPr="0023055B" w:rsidRDefault="00601DAC" w:rsidP="005F1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927EA8" w:rsidRDefault="00927EA8" w:rsidP="005F1965">
            <w:pPr>
              <w:rPr>
                <w:sz w:val="24"/>
                <w:szCs w:val="24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4A1747" w:rsidRDefault="00601DAC" w:rsidP="005F196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</w:tcPr>
          <w:p w:rsidR="00601DAC" w:rsidRPr="004A1747" w:rsidRDefault="00601DAC" w:rsidP="005F196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90" w:type="dxa"/>
          </w:tcPr>
          <w:p w:rsidR="00601DAC" w:rsidRDefault="00601DAC" w:rsidP="005F1965"/>
        </w:tc>
        <w:tc>
          <w:tcPr>
            <w:tcW w:w="720" w:type="dxa"/>
          </w:tcPr>
          <w:p w:rsidR="00601DAC" w:rsidRPr="0023055B" w:rsidRDefault="00601DAC" w:rsidP="005F1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601DAC" w:rsidRPr="0023055B" w:rsidRDefault="00601DAC" w:rsidP="00DC7D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601DAC" w:rsidRDefault="00601DAC"/>
        </w:tc>
      </w:tr>
      <w:tr w:rsidR="00601DAC" w:rsidRPr="00A54960" w:rsidTr="00601DAC">
        <w:tc>
          <w:tcPr>
            <w:tcW w:w="738" w:type="dxa"/>
          </w:tcPr>
          <w:p w:rsidR="00601DAC" w:rsidRPr="004A1747" w:rsidRDefault="00601DAC" w:rsidP="005B1EA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</w:tcPr>
          <w:p w:rsidR="00601DAC" w:rsidRPr="004A1747" w:rsidRDefault="00601DAC" w:rsidP="003D1114">
            <w:pPr>
              <w:spacing w:after="120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990" w:type="dxa"/>
          </w:tcPr>
          <w:p w:rsidR="00601DAC" w:rsidRDefault="00601DAC" w:rsidP="005B1EAD"/>
        </w:tc>
        <w:tc>
          <w:tcPr>
            <w:tcW w:w="720" w:type="dxa"/>
          </w:tcPr>
          <w:p w:rsidR="00601DAC" w:rsidRPr="0023055B" w:rsidRDefault="00601DAC" w:rsidP="005F1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601DAC" w:rsidRDefault="00601DAC" w:rsidP="005F1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601DAC" w:rsidRDefault="00601DAC"/>
        </w:tc>
      </w:tr>
    </w:tbl>
    <w:p w:rsid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E5538" w:rsidRPr="002D0B66">
        <w:rPr>
          <w:sz w:val="24"/>
          <w:szCs w:val="24"/>
        </w:rPr>
        <w:t xml:space="preserve">irect students to </w:t>
      </w:r>
      <w:r>
        <w:rPr>
          <w:sz w:val="24"/>
          <w:szCs w:val="24"/>
        </w:rPr>
        <w:t xml:space="preserve">locate </w:t>
      </w:r>
      <w:r w:rsidR="00AE5538" w:rsidRPr="002D0B66">
        <w:rPr>
          <w:sz w:val="24"/>
          <w:szCs w:val="24"/>
        </w:rPr>
        <w:t xml:space="preserve">words introduced in the text by paragraph number.  </w:t>
      </w:r>
    </w:p>
    <w:p w:rsidR="00AE5538" w:rsidRP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for students how to derive word meaning(s) from word parts (prefix, root, </w:t>
      </w:r>
      <w:proofErr w:type="gramStart"/>
      <w:r>
        <w:rPr>
          <w:sz w:val="24"/>
          <w:szCs w:val="24"/>
        </w:rPr>
        <w:t>suffix</w:t>
      </w:r>
      <w:proofErr w:type="gramEnd"/>
      <w:r>
        <w:rPr>
          <w:sz w:val="24"/>
          <w:szCs w:val="24"/>
        </w:rPr>
        <w:t>) and/or context.</w:t>
      </w:r>
      <w:r w:rsidR="006E7F22" w:rsidRPr="002D0B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Record meanings of word parts and words </w:t>
      </w:r>
      <w:r w:rsidR="006E7F22" w:rsidRPr="002D0B66">
        <w:rPr>
          <w:sz w:val="24"/>
          <w:szCs w:val="24"/>
        </w:rPr>
        <w:t xml:space="preserve">on chart paper.  </w:t>
      </w:r>
    </w:p>
    <w:p w:rsidR="002D0B66" w:rsidRDefault="007B42E3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Variations for Vocabula</w:t>
      </w:r>
      <w:r w:rsidR="002D0B66">
        <w:rPr>
          <w:sz w:val="24"/>
          <w:szCs w:val="24"/>
        </w:rPr>
        <w:t xml:space="preserve">ry Instruction: </w:t>
      </w:r>
    </w:p>
    <w:p w:rsidR="002D0B66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record</w:t>
      </w:r>
      <w:proofErr w:type="gramEnd"/>
      <w:r>
        <w:rPr>
          <w:sz w:val="24"/>
          <w:szCs w:val="24"/>
        </w:rPr>
        <w:t xml:space="preserve"> meanings of word parts and words in word study guide</w:t>
      </w:r>
      <w:r w:rsid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journal writing, </w:t>
      </w:r>
      <w:r w:rsidR="007B42E3">
        <w:rPr>
          <w:sz w:val="24"/>
          <w:szCs w:val="24"/>
        </w:rPr>
        <w:t xml:space="preserve">graphic organizers, </w:t>
      </w:r>
      <w:r>
        <w:rPr>
          <w:sz w:val="24"/>
          <w:szCs w:val="24"/>
        </w:rPr>
        <w:t>etc.</w:t>
      </w:r>
    </w:p>
    <w:p w:rsidR="007B42E3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post</w:t>
      </w:r>
      <w:proofErr w:type="gramEnd"/>
      <w:r>
        <w:rPr>
          <w:sz w:val="24"/>
          <w:szCs w:val="24"/>
        </w:rPr>
        <w:t xml:space="preserve"> word parts, words, and their meanings on a vocabulary </w:t>
      </w:r>
      <w:r w:rsidR="007B42E3">
        <w:rPr>
          <w:sz w:val="24"/>
          <w:szCs w:val="24"/>
        </w:rPr>
        <w:t>word wall</w:t>
      </w:r>
      <w:r>
        <w:rPr>
          <w:sz w:val="24"/>
          <w:szCs w:val="24"/>
        </w:rPr>
        <w:t xml:space="preserve">; refer to word wall during </w:t>
      </w:r>
      <w:r w:rsidR="003F60ED">
        <w:rPr>
          <w:sz w:val="24"/>
          <w:szCs w:val="24"/>
        </w:rPr>
        <w:t xml:space="preserve">reading, </w:t>
      </w:r>
      <w:r>
        <w:rPr>
          <w:sz w:val="24"/>
          <w:szCs w:val="24"/>
        </w:rPr>
        <w:t>discussions</w:t>
      </w:r>
      <w:r w:rsidR="003F60ED">
        <w:rPr>
          <w:sz w:val="24"/>
          <w:szCs w:val="24"/>
        </w:rPr>
        <w:t>,</w:t>
      </w:r>
      <w:r>
        <w:rPr>
          <w:sz w:val="24"/>
          <w:szCs w:val="24"/>
        </w:rPr>
        <w:t xml:space="preserve"> and writing throughout </w:t>
      </w:r>
      <w:r w:rsidR="001059DA">
        <w:rPr>
          <w:sz w:val="24"/>
          <w:szCs w:val="24"/>
        </w:rPr>
        <w:t>CIS l</w:t>
      </w:r>
      <w:r>
        <w:rPr>
          <w:sz w:val="24"/>
          <w:szCs w:val="24"/>
        </w:rPr>
        <w:t>esson and subsequent lessons.</w:t>
      </w:r>
    </w:p>
    <w:p w:rsidR="00F5533A" w:rsidRPr="00827A91" w:rsidRDefault="00F5533A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</w:p>
    <w:p w:rsidR="0035591B" w:rsidRDefault="005553CB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Text-m</w:t>
      </w:r>
      <w:r w:rsidR="001E1385">
        <w:rPr>
          <w:b/>
          <w:sz w:val="24"/>
          <w:szCs w:val="24"/>
        </w:rPr>
        <w:t>arking</w:t>
      </w:r>
      <w:r>
        <w:rPr>
          <w:b/>
          <w:sz w:val="24"/>
          <w:szCs w:val="24"/>
        </w:rPr>
        <w:t xml:space="preserve"> </w:t>
      </w:r>
    </w:p>
    <w:p w:rsidR="004A1747" w:rsidRPr="00A54960" w:rsidRDefault="004A1747" w:rsidP="00A54960">
      <w:pPr>
        <w:spacing w:after="0" w:line="240" w:lineRule="auto"/>
        <w:rPr>
          <w:b/>
          <w:sz w:val="24"/>
          <w:szCs w:val="24"/>
        </w:rPr>
      </w:pPr>
    </w:p>
    <w:p w:rsidR="0035591B" w:rsidRPr="0023055B" w:rsidRDefault="004C4C40" w:rsidP="00A5496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P</w:t>
      </w:r>
      <w:r w:rsidR="00B12B15" w:rsidRPr="00A54960">
        <w:rPr>
          <w:sz w:val="24"/>
          <w:szCs w:val="24"/>
        </w:rPr>
        <w:t xml:space="preserve"> </w:t>
      </w:r>
      <w:r w:rsidR="00561853">
        <w:rPr>
          <w:sz w:val="24"/>
          <w:szCs w:val="24"/>
        </w:rPr>
        <w:tab/>
      </w:r>
      <w:r w:rsidR="0035591B" w:rsidRPr="00A54960">
        <w:rPr>
          <w:sz w:val="24"/>
          <w:szCs w:val="24"/>
        </w:rPr>
        <w:t>–</w:t>
      </w:r>
      <w:r w:rsidR="00A13EDF" w:rsidRPr="00A54960">
        <w:rPr>
          <w:sz w:val="24"/>
          <w:szCs w:val="24"/>
        </w:rPr>
        <w:t xml:space="preserve"> </w:t>
      </w:r>
      <w:proofErr w:type="gramStart"/>
      <w:r w:rsidR="007A5F87">
        <w:rPr>
          <w:sz w:val="24"/>
          <w:szCs w:val="24"/>
        </w:rPr>
        <w:t>this</w:t>
      </w:r>
      <w:proofErr w:type="gramEnd"/>
      <w:r w:rsidR="007A5F87">
        <w:rPr>
          <w:sz w:val="24"/>
          <w:szCs w:val="24"/>
        </w:rPr>
        <w:t xml:space="preserve"> section of text shows </w:t>
      </w:r>
      <w:r w:rsidR="004A1747">
        <w:rPr>
          <w:color w:val="FF0000"/>
          <w:sz w:val="24"/>
          <w:szCs w:val="24"/>
        </w:rPr>
        <w:t>____</w:t>
      </w:r>
      <w:r w:rsidRPr="004C4C40">
        <w:rPr>
          <w:color w:val="FF0000"/>
          <w:sz w:val="24"/>
          <w:szCs w:val="24"/>
          <w:u w:val="single"/>
        </w:rPr>
        <w:t>Positive Impact</w:t>
      </w:r>
      <w:r w:rsidR="004A1747">
        <w:rPr>
          <w:color w:val="FF0000"/>
          <w:sz w:val="24"/>
          <w:szCs w:val="24"/>
        </w:rPr>
        <w:t>______________________________________</w:t>
      </w:r>
    </w:p>
    <w:p w:rsidR="00135179" w:rsidRPr="00135179" w:rsidRDefault="004C4C40" w:rsidP="00135179">
      <w:pPr>
        <w:spacing w:after="0" w:line="240" w:lineRule="auto"/>
        <w:rPr>
          <w:sz w:val="24"/>
          <w:szCs w:val="24"/>
        </w:rPr>
      </w:pPr>
      <w:r>
        <w:rPr>
          <w:color w:val="FF0000"/>
          <w:sz w:val="28"/>
          <w:szCs w:val="28"/>
        </w:rPr>
        <w:t>N</w:t>
      </w:r>
      <w:r w:rsidR="00135179" w:rsidRPr="00135179">
        <w:rPr>
          <w:sz w:val="24"/>
          <w:szCs w:val="24"/>
        </w:rPr>
        <w:t xml:space="preserve"> </w:t>
      </w:r>
      <w:r w:rsidR="00561853">
        <w:rPr>
          <w:sz w:val="24"/>
          <w:szCs w:val="24"/>
        </w:rPr>
        <w:t xml:space="preserve"> </w:t>
      </w:r>
      <w:r w:rsidR="00561853">
        <w:rPr>
          <w:sz w:val="24"/>
          <w:szCs w:val="24"/>
        </w:rPr>
        <w:tab/>
      </w:r>
      <w:r w:rsidR="00135179" w:rsidRPr="00135179">
        <w:rPr>
          <w:sz w:val="24"/>
          <w:szCs w:val="24"/>
        </w:rPr>
        <w:t xml:space="preserve">– </w:t>
      </w:r>
      <w:proofErr w:type="gramStart"/>
      <w:r w:rsidR="00135179" w:rsidRPr="00135179">
        <w:rPr>
          <w:sz w:val="24"/>
          <w:szCs w:val="24"/>
        </w:rPr>
        <w:t>this</w:t>
      </w:r>
      <w:proofErr w:type="gramEnd"/>
      <w:r w:rsidR="00135179" w:rsidRPr="00135179">
        <w:rPr>
          <w:sz w:val="24"/>
          <w:szCs w:val="24"/>
        </w:rPr>
        <w:t xml:space="preserve"> section of text shows </w:t>
      </w:r>
      <w:r w:rsidR="004A1747">
        <w:rPr>
          <w:color w:val="FF0000"/>
          <w:sz w:val="24"/>
          <w:szCs w:val="24"/>
        </w:rPr>
        <w:t>____</w:t>
      </w:r>
      <w:r>
        <w:rPr>
          <w:color w:val="FF0000"/>
          <w:sz w:val="24"/>
          <w:szCs w:val="24"/>
          <w:u w:val="single"/>
        </w:rPr>
        <w:t>Negative</w:t>
      </w:r>
      <w:r w:rsidRPr="004C4C40">
        <w:rPr>
          <w:color w:val="FF0000"/>
          <w:sz w:val="24"/>
          <w:szCs w:val="24"/>
          <w:u w:val="single"/>
        </w:rPr>
        <w:t xml:space="preserve"> Impact</w:t>
      </w:r>
      <w:r w:rsidR="004A1747">
        <w:rPr>
          <w:color w:val="FF0000"/>
          <w:sz w:val="24"/>
          <w:szCs w:val="24"/>
        </w:rPr>
        <w:t>_____________</w:t>
      </w:r>
      <w:r>
        <w:rPr>
          <w:color w:val="FF0000"/>
          <w:sz w:val="24"/>
          <w:szCs w:val="24"/>
        </w:rPr>
        <w:t>___</w:t>
      </w:r>
      <w:r w:rsidR="004A1747">
        <w:rPr>
          <w:color w:val="FF0000"/>
          <w:sz w:val="24"/>
          <w:szCs w:val="24"/>
        </w:rPr>
        <w:t>_______________________</w:t>
      </w:r>
    </w:p>
    <w:p w:rsidR="0019529D" w:rsidRPr="00561853" w:rsidRDefault="004C4C40" w:rsidP="0019529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D</w:t>
      </w:r>
      <w:r w:rsidR="00561853">
        <w:rPr>
          <w:sz w:val="24"/>
          <w:szCs w:val="24"/>
        </w:rPr>
        <w:tab/>
      </w:r>
      <w:r w:rsidR="0019529D" w:rsidRPr="00A54960">
        <w:rPr>
          <w:sz w:val="24"/>
          <w:szCs w:val="24"/>
        </w:rPr>
        <w:t xml:space="preserve">– </w:t>
      </w:r>
      <w:proofErr w:type="gramStart"/>
      <w:r w:rsidR="0019529D">
        <w:rPr>
          <w:sz w:val="24"/>
          <w:szCs w:val="24"/>
        </w:rPr>
        <w:t>this</w:t>
      </w:r>
      <w:proofErr w:type="gramEnd"/>
      <w:r w:rsidR="0019529D">
        <w:rPr>
          <w:sz w:val="24"/>
          <w:szCs w:val="24"/>
        </w:rPr>
        <w:t xml:space="preserve"> section of text shows </w:t>
      </w:r>
      <w:r>
        <w:rPr>
          <w:color w:val="FF0000"/>
          <w:sz w:val="24"/>
          <w:szCs w:val="24"/>
        </w:rPr>
        <w:t>____</w:t>
      </w:r>
      <w:r w:rsidRPr="004C4C40">
        <w:rPr>
          <w:color w:val="FF0000"/>
          <w:sz w:val="24"/>
          <w:szCs w:val="24"/>
          <w:u w:val="single"/>
        </w:rPr>
        <w:t>New Discovery</w:t>
      </w:r>
      <w:r>
        <w:rPr>
          <w:color w:val="FF0000"/>
          <w:sz w:val="24"/>
          <w:szCs w:val="24"/>
        </w:rPr>
        <w:t>_</w:t>
      </w:r>
      <w:r w:rsidR="004A1747">
        <w:rPr>
          <w:color w:val="FF0000"/>
          <w:sz w:val="24"/>
          <w:szCs w:val="24"/>
        </w:rPr>
        <w:t>______________________________________</w:t>
      </w:r>
    </w:p>
    <w:p w:rsidR="007A5F87" w:rsidRPr="00C21E5C" w:rsidRDefault="007A5F87" w:rsidP="00A54960">
      <w:pPr>
        <w:spacing w:after="0" w:line="240" w:lineRule="auto"/>
        <w:rPr>
          <w:sz w:val="16"/>
          <w:szCs w:val="16"/>
        </w:rPr>
      </w:pPr>
    </w:p>
    <w:p w:rsidR="00C86CAC" w:rsidRPr="00271426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>coding a portion of the text.  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>ow along and mark their copy. 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 Students share text markings with table group or partner.</w:t>
      </w:r>
    </w:p>
    <w:p w:rsidR="00822550" w:rsidRDefault="00822550" w:rsidP="00A54960">
      <w:pPr>
        <w:spacing w:after="0" w:line="240" w:lineRule="auto"/>
        <w:rPr>
          <w:sz w:val="24"/>
          <w:szCs w:val="24"/>
        </w:rPr>
      </w:pPr>
    </w:p>
    <w:p w:rsidR="004C4C40" w:rsidRPr="004C4C40" w:rsidRDefault="001E1385" w:rsidP="004C4C4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</w:p>
    <w:p w:rsidR="00986B9F" w:rsidRDefault="00831570" w:rsidP="00986B9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986B9F">
        <w:rPr>
          <w:sz w:val="24"/>
          <w:szCs w:val="24"/>
        </w:rPr>
        <w:t xml:space="preserve">- </w:t>
      </w:r>
      <w:r w:rsidR="00986B9F" w:rsidRPr="00986B9F">
        <w:rPr>
          <w:szCs w:val="24"/>
        </w:rPr>
        <w:t>Record notes conta</w:t>
      </w:r>
      <w:r w:rsidR="00986B9F">
        <w:rPr>
          <w:szCs w:val="24"/>
        </w:rPr>
        <w:t>in</w:t>
      </w:r>
      <w:r w:rsidR="00986B9F" w:rsidRPr="00986B9F">
        <w:rPr>
          <w:szCs w:val="24"/>
        </w:rPr>
        <w:t>ing the most important information relevant to the guiding question</w:t>
      </w:r>
    </w:p>
    <w:p w:rsidR="00AB385A" w:rsidRPr="00C21E5C" w:rsidRDefault="00AB385A" w:rsidP="00986B9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1008"/>
        <w:gridCol w:w="5940"/>
        <w:gridCol w:w="990"/>
        <w:gridCol w:w="990"/>
        <w:gridCol w:w="900"/>
        <w:gridCol w:w="1080"/>
      </w:tblGrid>
      <w:tr w:rsidR="00986B9F" w:rsidTr="00562417">
        <w:tc>
          <w:tcPr>
            <w:tcW w:w="10908" w:type="dxa"/>
            <w:gridSpan w:val="6"/>
            <w:shd w:val="clear" w:color="auto" w:fill="8DB3E2" w:themeFill="text2" w:themeFillTint="66"/>
          </w:tcPr>
          <w:p w:rsidR="00986B9F" w:rsidRDefault="00831570" w:rsidP="00BE2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E674EA" w:rsidRPr="00E674EA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How Pig Guts Became the Next Bright Hope for Regenerating Human Limbs</w:t>
            </w:r>
          </w:p>
        </w:tc>
      </w:tr>
      <w:tr w:rsidR="00986B9F" w:rsidTr="00562417">
        <w:tc>
          <w:tcPr>
            <w:tcW w:w="10908" w:type="dxa"/>
            <w:gridSpan w:val="6"/>
          </w:tcPr>
          <w:p w:rsidR="004A1747" w:rsidRPr="004C4C40" w:rsidRDefault="00986B9F" w:rsidP="004A174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</w:t>
            </w:r>
            <w:r w:rsidRPr="008763AD">
              <w:rPr>
                <w:b/>
                <w:i/>
                <w:sz w:val="24"/>
                <w:szCs w:val="24"/>
              </w:rPr>
              <w:t>:</w:t>
            </w:r>
            <w:r w:rsidR="007A5F87" w:rsidRPr="008763AD">
              <w:rPr>
                <w:b/>
                <w:i/>
                <w:sz w:val="24"/>
                <w:szCs w:val="24"/>
              </w:rPr>
              <w:t xml:space="preserve"> </w:t>
            </w:r>
            <w:r w:rsidR="004C4C40" w:rsidRPr="004C4C40">
              <w:rPr>
                <w:bCs/>
                <w:i/>
                <w:iCs/>
                <w:sz w:val="24"/>
                <w:szCs w:val="24"/>
              </w:rPr>
              <w:t>Using evidence from the text, why is it important to consider positive and negative impacts on society, including ethics, in scientific research prior to conducting scientific research?</w:t>
            </w:r>
          </w:p>
        </w:tc>
      </w:tr>
      <w:tr w:rsidR="00831570" w:rsidTr="00E674EA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1570" w:rsidRP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5940" w:type="dxa"/>
            <w:vMerge w:val="restart"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960" w:type="dxa"/>
            <w:gridSpan w:val="4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4C4C40" w:rsidTr="00E674EA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4C4C40" w:rsidRPr="0083157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shd w:val="clear" w:color="auto" w:fill="C6D9F1" w:themeFill="text2" w:themeFillTint="33"/>
          </w:tcPr>
          <w:p w:rsidR="004C4C40" w:rsidRDefault="004C4C40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 Impact Society or Individual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  Impact Society or Individual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Ethical issues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discovery</w:t>
            </w: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  <w:tr w:rsidR="004C4C40" w:rsidTr="00E674EA">
        <w:tc>
          <w:tcPr>
            <w:tcW w:w="1008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C40" w:rsidRDefault="004C4C40" w:rsidP="00986B9F">
            <w:pPr>
              <w:rPr>
                <w:b/>
                <w:sz w:val="24"/>
                <w:szCs w:val="24"/>
              </w:rPr>
            </w:pPr>
          </w:p>
        </w:tc>
      </w:tr>
    </w:tbl>
    <w:p w:rsidR="00AB385A" w:rsidRPr="00C21E5C" w:rsidRDefault="00AB385A" w:rsidP="00AB385A">
      <w:pPr>
        <w:spacing w:after="0" w:line="240" w:lineRule="auto"/>
        <w:rPr>
          <w:sz w:val="16"/>
          <w:szCs w:val="16"/>
        </w:rPr>
      </w:pPr>
    </w:p>
    <w:p w:rsidR="00986B9F" w:rsidRDefault="00986B9F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:rsidR="00827A91" w:rsidRDefault="00827A91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>Conduct small- and whole-group efferent discussion.  Ask groups to come to consensus on which category is the most impactful according to the support from the text.</w:t>
      </w:r>
    </w:p>
    <w:p w:rsidR="00AB385A" w:rsidRPr="00C21E5C" w:rsidRDefault="00AB385A" w:rsidP="00AB385A">
      <w:pPr>
        <w:spacing w:after="0" w:line="240" w:lineRule="auto"/>
        <w:rPr>
          <w:sz w:val="16"/>
          <w:szCs w:val="16"/>
        </w:rPr>
      </w:pPr>
    </w:p>
    <w:p w:rsidR="001E1385" w:rsidRDefault="001E1385" w:rsidP="00A54960">
      <w:pPr>
        <w:spacing w:after="0" w:line="240" w:lineRule="auto"/>
        <w:rPr>
          <w:sz w:val="16"/>
          <w:szCs w:val="16"/>
        </w:rPr>
      </w:pPr>
    </w:p>
    <w:p w:rsidR="004C4C40" w:rsidRPr="002E685D" w:rsidRDefault="004C4C40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2B61CC" w:rsidRPr="004C4C40" w:rsidRDefault="00FC4B3B" w:rsidP="00C21E5C">
            <w:pPr>
              <w:rPr>
                <w:b/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2B61CC" w:rsidRPr="00A54960">
              <w:rPr>
                <w:b/>
                <w:sz w:val="24"/>
                <w:szCs w:val="24"/>
              </w:rPr>
              <w:t xml:space="preserve">First Draft </w:t>
            </w:r>
            <w:r w:rsidR="00EC064D" w:rsidRPr="00A54960">
              <w:rPr>
                <w:b/>
                <w:sz w:val="24"/>
                <w:szCs w:val="24"/>
              </w:rPr>
              <w:t>Written Response to Essential Question</w:t>
            </w:r>
          </w:p>
          <w:p w:rsidR="004A1747" w:rsidRPr="004C4C40" w:rsidRDefault="004C4C40" w:rsidP="00C21E5C">
            <w:pPr>
              <w:rPr>
                <w:bCs/>
                <w:i/>
                <w:iCs/>
                <w:sz w:val="24"/>
                <w:szCs w:val="24"/>
              </w:rPr>
            </w:pPr>
            <w:r w:rsidRPr="004C4C40">
              <w:rPr>
                <w:bCs/>
                <w:i/>
                <w:iCs/>
                <w:sz w:val="24"/>
                <w:szCs w:val="24"/>
              </w:rPr>
              <w:t>Using evidence from the text, why is it important to consider positive and negative impacts on society, including ethics, in scientific research prior to conducting scientific research?</w:t>
            </w: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A54960" w:rsidRDefault="00692B43" w:rsidP="00A54960">
            <w:pPr>
              <w:rPr>
                <w:sz w:val="24"/>
                <w:szCs w:val="24"/>
              </w:rPr>
            </w:pPr>
          </w:p>
        </w:tc>
      </w:tr>
      <w:tr w:rsidR="004C4C40" w:rsidRPr="00A54960" w:rsidTr="006C4DF7">
        <w:tc>
          <w:tcPr>
            <w:tcW w:w="11016" w:type="dxa"/>
          </w:tcPr>
          <w:p w:rsidR="004C4C40" w:rsidRPr="00A54960" w:rsidRDefault="004C4C40" w:rsidP="00A54960">
            <w:pPr>
              <w:rPr>
                <w:sz w:val="24"/>
                <w:szCs w:val="24"/>
              </w:rPr>
            </w:pPr>
          </w:p>
        </w:tc>
      </w:tr>
      <w:tr w:rsidR="004C4C40" w:rsidRPr="00A54960" w:rsidTr="006C4DF7">
        <w:tc>
          <w:tcPr>
            <w:tcW w:w="11016" w:type="dxa"/>
          </w:tcPr>
          <w:p w:rsidR="004C4C40" w:rsidRPr="00A54960" w:rsidRDefault="004C4C40" w:rsidP="00A54960">
            <w:pPr>
              <w:rPr>
                <w:sz w:val="24"/>
                <w:szCs w:val="24"/>
              </w:rPr>
            </w:pPr>
          </w:p>
        </w:tc>
      </w:tr>
      <w:tr w:rsidR="004C4C40" w:rsidRPr="00A54960" w:rsidTr="006C4DF7">
        <w:tc>
          <w:tcPr>
            <w:tcW w:w="11016" w:type="dxa"/>
          </w:tcPr>
          <w:p w:rsidR="004C4C40" w:rsidRPr="00A54960" w:rsidRDefault="004C4C40" w:rsidP="00A54960">
            <w:pPr>
              <w:rPr>
                <w:sz w:val="24"/>
                <w:szCs w:val="24"/>
              </w:rPr>
            </w:pPr>
          </w:p>
        </w:tc>
      </w:tr>
    </w:tbl>
    <w:p w:rsidR="00293BD2" w:rsidRDefault="00293BD2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complete the second Written Response.</w:t>
      </w:r>
    </w:p>
    <w:p w:rsidR="001E1385" w:rsidRPr="006C4DF7" w:rsidRDefault="007B42E3" w:rsidP="00A54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this Written Response:  </w:t>
      </w:r>
      <w:r w:rsidR="008B7F3F" w:rsidRPr="007B42E3">
        <w:rPr>
          <w:sz w:val="24"/>
          <w:szCs w:val="24"/>
        </w:rPr>
        <w:t>Stick</w:t>
      </w:r>
      <w:r>
        <w:rPr>
          <w:sz w:val="24"/>
          <w:szCs w:val="24"/>
        </w:rPr>
        <w:t>y notes</w:t>
      </w:r>
      <w:r w:rsidR="008B7F3F" w:rsidRPr="007B42E3">
        <w:rPr>
          <w:sz w:val="24"/>
          <w:szCs w:val="24"/>
        </w:rPr>
        <w:t xml:space="preserve"> quick write</w:t>
      </w:r>
      <w:r>
        <w:rPr>
          <w:sz w:val="24"/>
          <w:szCs w:val="24"/>
        </w:rPr>
        <w:t>s</w:t>
      </w:r>
      <w:r w:rsidR="008B7F3F" w:rsidRP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collaborative </w:t>
      </w:r>
      <w:r w:rsidR="008B7F3F" w:rsidRPr="007B42E3">
        <w:rPr>
          <w:sz w:val="24"/>
          <w:szCs w:val="24"/>
        </w:rPr>
        <w:t>partners, w</w:t>
      </w:r>
      <w:r>
        <w:rPr>
          <w:sz w:val="24"/>
          <w:szCs w:val="24"/>
        </w:rPr>
        <w:t>ritten conversations</w:t>
      </w:r>
    </w:p>
    <w:p w:rsidR="004A1747" w:rsidRDefault="004A1747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4A1747" w:rsidRDefault="004A1747">
      <w:pPr>
        <w:rPr>
          <w:rFonts w:ascii="Bodoni MT Black" w:eastAsiaTheme="majorEastAsia" w:hAnsi="Bodoni MT Black" w:cstheme="majorBidi"/>
          <w:b/>
          <w:bCs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br w:type="page"/>
      </w:r>
    </w:p>
    <w:p w:rsidR="000B2ABC" w:rsidRPr="00AB385A" w:rsidRDefault="000B2ABC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>* * * CIS Step 2 * * *</w:t>
      </w:r>
    </w:p>
    <w:p w:rsidR="002E685D" w:rsidRDefault="002E685D" w:rsidP="007630F6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>Tasks:</w:t>
      </w:r>
      <w:r w:rsidRPr="007630F6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:rsidR="000D02DE" w:rsidRDefault="000D02DE" w:rsidP="00251371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 xml:space="preserve">Purpose:  </w:t>
      </w:r>
      <w:r w:rsidRPr="007630F6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:rsidR="000D02DE" w:rsidRDefault="000D02DE" w:rsidP="00251371">
      <w:pPr>
        <w:spacing w:after="0" w:line="240" w:lineRule="auto"/>
        <w:rPr>
          <w:sz w:val="24"/>
        </w:rPr>
      </w:pPr>
    </w:p>
    <w:p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</w:p>
    <w:p w:rsidR="007630F6" w:rsidRPr="007630F6" w:rsidRDefault="007630F6" w:rsidP="007630F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Question Generation</w:t>
      </w:r>
    </w:p>
    <w:tbl>
      <w:tblPr>
        <w:tblStyle w:val="TableGrid"/>
        <w:tblW w:w="10998" w:type="dxa"/>
        <w:tblLayout w:type="fixed"/>
        <w:tblLook w:val="04A0"/>
      </w:tblPr>
      <w:tblGrid>
        <w:gridCol w:w="1008"/>
        <w:gridCol w:w="6030"/>
        <w:gridCol w:w="990"/>
        <w:gridCol w:w="990"/>
        <w:gridCol w:w="810"/>
        <w:gridCol w:w="1170"/>
      </w:tblGrid>
      <w:tr w:rsidR="00293BD2" w:rsidTr="00E311B2">
        <w:tc>
          <w:tcPr>
            <w:tcW w:w="10998" w:type="dxa"/>
            <w:gridSpan w:val="6"/>
            <w:shd w:val="clear" w:color="auto" w:fill="8DB3E2" w:themeFill="text2" w:themeFillTint="66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="00C21E5C" w:rsidRPr="00E674EA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How Pig Guts Became the Next Bright Hope for Regenerating Human Limbs</w:t>
            </w:r>
          </w:p>
        </w:tc>
      </w:tr>
      <w:tr w:rsidR="00293BD2" w:rsidTr="000855EB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293BD2" w:rsidRPr="00831570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030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960" w:type="dxa"/>
            <w:gridSpan w:val="4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4C4C40" w:rsidTr="000855EB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4C4C40" w:rsidRPr="0083157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shd w:val="clear" w:color="auto" w:fill="C6D9F1" w:themeFill="text2" w:themeFillTint="33"/>
          </w:tcPr>
          <w:p w:rsidR="004C4C40" w:rsidRDefault="004C4C40" w:rsidP="006C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 Impact Society</w:t>
            </w:r>
          </w:p>
        </w:tc>
        <w:tc>
          <w:tcPr>
            <w:tcW w:w="990" w:type="dxa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  Impact Society</w:t>
            </w:r>
          </w:p>
        </w:tc>
        <w:tc>
          <w:tcPr>
            <w:tcW w:w="810" w:type="dxa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Ethical issues</w:t>
            </w:r>
          </w:p>
        </w:tc>
        <w:tc>
          <w:tcPr>
            <w:tcW w:w="1170" w:type="dxa"/>
          </w:tcPr>
          <w:p w:rsidR="004C4C40" w:rsidRPr="0023055B" w:rsidRDefault="004C4C40" w:rsidP="00F823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discovery</w:t>
            </w: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  <w:tr w:rsidR="004C4C40" w:rsidTr="000855EB">
        <w:tc>
          <w:tcPr>
            <w:tcW w:w="1008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:rsidR="004C4C40" w:rsidRDefault="004C4C40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C40" w:rsidRDefault="004C4C40" w:rsidP="00B52A30">
            <w:pPr>
              <w:rPr>
                <w:b/>
                <w:sz w:val="24"/>
                <w:szCs w:val="24"/>
              </w:rPr>
            </w:pPr>
          </w:p>
        </w:tc>
      </w:tr>
    </w:tbl>
    <w:p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To conclude question generation, the teacher has students:</w:t>
      </w:r>
    </w:p>
    <w:p w:rsidR="001C27C5" w:rsidRPr="00C73959" w:rsidRDefault="001C27C5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proofErr w:type="gramStart"/>
      <w:r w:rsidRPr="00C73959">
        <w:rPr>
          <w:sz w:val="24"/>
        </w:rPr>
        <w:t>share</w:t>
      </w:r>
      <w:proofErr w:type="gramEnd"/>
      <w:r w:rsidRPr="00C73959">
        <w:rPr>
          <w:sz w:val="24"/>
        </w:rPr>
        <w:t xml:space="preserve">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:rsidR="001C27C5" w:rsidRPr="00C73959" w:rsidRDefault="00C73959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:rsidR="001C27C5" w:rsidRPr="00C73959" w:rsidRDefault="001C27C5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:rsidR="001C27C5" w:rsidRPr="00C73959" w:rsidRDefault="008A1F8C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to seek/locate</w:t>
      </w:r>
      <w:r w:rsidR="001C27C5"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:rsidR="00F5533A" w:rsidRDefault="00F5533A" w:rsidP="00A54960">
      <w:pPr>
        <w:spacing w:after="0" w:line="240" w:lineRule="auto"/>
        <w:rPr>
          <w:sz w:val="16"/>
          <w:szCs w:val="16"/>
        </w:rPr>
      </w:pPr>
    </w:p>
    <w:p w:rsidR="00C21E5C" w:rsidRPr="00C21E5C" w:rsidRDefault="00C21E5C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24"/>
          <w:szCs w:val="24"/>
        </w:rPr>
      </w:pPr>
    </w:p>
    <w:p w:rsidR="000B2ABC" w:rsidRPr="00AB385A" w:rsidRDefault="000B2ABC" w:rsidP="000B2ABC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>* * * CIS Step 3 * * *</w:t>
      </w: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t>Task:</w:t>
      </w:r>
      <w:r w:rsidR="00D61B3C">
        <w:rPr>
          <w:sz w:val="24"/>
        </w:rPr>
        <w:t xml:space="preserve">  Teacher posts a Complex Text-Based </w:t>
      </w:r>
      <w:proofErr w:type="gramStart"/>
      <w:r w:rsidR="00D61B3C">
        <w:rPr>
          <w:sz w:val="24"/>
        </w:rPr>
        <w:t>question,</w:t>
      </w:r>
      <w:proofErr w:type="gramEnd"/>
      <w:r w:rsidRPr="008377AE">
        <w:rPr>
          <w:sz w:val="24"/>
        </w:rPr>
        <w:t xml:space="preserve"> students discuss answers, </w:t>
      </w:r>
      <w:r w:rsidR="002E685D">
        <w:rPr>
          <w:sz w:val="24"/>
        </w:rPr>
        <w:t xml:space="preserve">and </w:t>
      </w:r>
      <w:r w:rsidRPr="008377AE">
        <w:rPr>
          <w:sz w:val="24"/>
        </w:rPr>
        <w:t xml:space="preserve">review/revise answers to </w:t>
      </w:r>
      <w:r w:rsidR="002E685D">
        <w:rPr>
          <w:sz w:val="24"/>
        </w:rPr>
        <w:t>the final/</w:t>
      </w:r>
      <w:r w:rsidR="00D61B3C">
        <w:rPr>
          <w:sz w:val="24"/>
        </w:rPr>
        <w:t>Complex Text-Based</w:t>
      </w:r>
      <w:r w:rsidRPr="008377AE">
        <w:rPr>
          <w:sz w:val="24"/>
        </w:rPr>
        <w:t xml:space="preserve"> question based on discussion.</w:t>
      </w:r>
    </w:p>
    <w:p w:rsidR="007630F6" w:rsidRDefault="008377AE" w:rsidP="007630F6">
      <w:pPr>
        <w:spacing w:after="0"/>
        <w:rPr>
          <w:sz w:val="24"/>
        </w:rPr>
      </w:pPr>
      <w:r w:rsidRPr="008377AE">
        <w:rPr>
          <w:b/>
          <w:sz w:val="24"/>
        </w:rPr>
        <w:t>Purpose:</w:t>
      </w:r>
      <w:r w:rsidRPr="008377AE">
        <w:rPr>
          <w:sz w:val="24"/>
        </w:rPr>
        <w:t xml:space="preserve">  To provide opportunities for students to interact with the text and with their peers to</w:t>
      </w:r>
      <w:r w:rsidR="007630F6">
        <w:rPr>
          <w:sz w:val="24"/>
        </w:rPr>
        <w:t>:</w:t>
      </w:r>
    </w:p>
    <w:p w:rsidR="007630F6" w:rsidRDefault="007630F6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>
        <w:rPr>
          <w:sz w:val="24"/>
        </w:rPr>
        <w:t>identify</w:t>
      </w:r>
      <w:proofErr w:type="gramEnd"/>
      <w:r>
        <w:rPr>
          <w:sz w:val="24"/>
        </w:rPr>
        <w:t xml:space="preserve"> text information </w:t>
      </w:r>
      <w:r w:rsidR="002E685D">
        <w:rPr>
          <w:sz w:val="24"/>
        </w:rPr>
        <w:t>most significant</w:t>
      </w:r>
      <w:r>
        <w:rPr>
          <w:sz w:val="24"/>
        </w:rPr>
        <w:t xml:space="preserve"> to the final/essential question.</w:t>
      </w:r>
    </w:p>
    <w:p w:rsidR="008377AE" w:rsidRPr="007630F6" w:rsidRDefault="008377AE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 w:rsidRPr="007630F6">
        <w:rPr>
          <w:sz w:val="24"/>
        </w:rPr>
        <w:t>facilitate</w:t>
      </w:r>
      <w:proofErr w:type="gramEnd"/>
      <w:r w:rsidRPr="007630F6">
        <w:rPr>
          <w:sz w:val="24"/>
        </w:rPr>
        <w:t xml:space="preserve"> complex thinking and deep comprehension of text.</w:t>
      </w:r>
    </w:p>
    <w:p w:rsidR="007630F6" w:rsidRPr="00DC0B59" w:rsidRDefault="007630F6" w:rsidP="008377A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C064D" w:rsidRPr="00A54960" w:rsidTr="006C4DF7">
        <w:tc>
          <w:tcPr>
            <w:tcW w:w="11016" w:type="dxa"/>
          </w:tcPr>
          <w:p w:rsidR="00EC064D" w:rsidRPr="004C4C40" w:rsidRDefault="00EC064D" w:rsidP="00696753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Final Written Re</w:t>
            </w:r>
            <w:r w:rsidR="00D61B3C">
              <w:rPr>
                <w:b/>
                <w:sz w:val="24"/>
                <w:szCs w:val="24"/>
              </w:rPr>
              <w:t>sponse to Complex Text-Based</w:t>
            </w:r>
            <w:r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4A1747" w:rsidRPr="004C4C40" w:rsidRDefault="004C4C40" w:rsidP="00696753">
            <w:pPr>
              <w:rPr>
                <w:i/>
                <w:sz w:val="24"/>
                <w:szCs w:val="24"/>
              </w:rPr>
            </w:pPr>
            <w:r w:rsidRPr="004C4C40">
              <w:rPr>
                <w:i/>
                <w:sz w:val="24"/>
                <w:szCs w:val="24"/>
              </w:rPr>
              <w:t>According to the text and extended text discussion, which factor is most likely the primary concern when conducting scientific research for new discoveries?</w:t>
            </w:r>
          </w:p>
        </w:tc>
      </w:tr>
      <w:tr w:rsidR="008A60E9" w:rsidRPr="00A54960" w:rsidTr="004A1747">
        <w:trPr>
          <w:trHeight w:val="305"/>
        </w:trPr>
        <w:tc>
          <w:tcPr>
            <w:tcW w:w="11016" w:type="dxa"/>
            <w:shd w:val="clear" w:color="auto" w:fill="D9D9D9" w:themeFill="background1" w:themeFillShade="D9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4C4C40" w:rsidRDefault="004C4C40" w:rsidP="006C4DF7">
            <w:pPr>
              <w:rPr>
                <w:sz w:val="24"/>
                <w:szCs w:val="24"/>
              </w:rPr>
            </w:pPr>
          </w:p>
          <w:p w:rsidR="004C4C40" w:rsidRDefault="004C4C40" w:rsidP="006C4DF7">
            <w:pPr>
              <w:rPr>
                <w:sz w:val="24"/>
                <w:szCs w:val="24"/>
              </w:rPr>
            </w:pPr>
          </w:p>
          <w:p w:rsidR="004C4C40" w:rsidRDefault="004C4C40" w:rsidP="006C4DF7">
            <w:pPr>
              <w:rPr>
                <w:sz w:val="24"/>
                <w:szCs w:val="24"/>
              </w:rPr>
            </w:pPr>
          </w:p>
          <w:p w:rsidR="004C4C40" w:rsidRDefault="004C4C40" w:rsidP="006C4DF7">
            <w:pPr>
              <w:rPr>
                <w:sz w:val="24"/>
                <w:szCs w:val="24"/>
              </w:rPr>
            </w:pPr>
          </w:p>
          <w:p w:rsidR="004C4C40" w:rsidRDefault="004C4C40" w:rsidP="006C4DF7">
            <w:pPr>
              <w:rPr>
                <w:sz w:val="24"/>
                <w:szCs w:val="24"/>
              </w:rPr>
            </w:pPr>
          </w:p>
          <w:p w:rsidR="004C4C40" w:rsidRPr="00A54960" w:rsidRDefault="004C4C40" w:rsidP="006C4DF7">
            <w:pPr>
              <w:rPr>
                <w:sz w:val="24"/>
                <w:szCs w:val="24"/>
              </w:rPr>
            </w:pPr>
          </w:p>
        </w:tc>
      </w:tr>
    </w:tbl>
    <w:p w:rsidR="00DF7872" w:rsidRPr="0023055B" w:rsidRDefault="00B86B66" w:rsidP="00A5496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</w:rPr>
        <w:t>The Final Written Response can be used as an assessment for student learning,</w:t>
      </w:r>
      <w:r w:rsidR="00F3629C" w:rsidRPr="00C73959">
        <w:rPr>
          <w:sz w:val="24"/>
        </w:rPr>
        <w:t xml:space="preserve"> align</w:t>
      </w:r>
      <w:r>
        <w:rPr>
          <w:sz w:val="24"/>
        </w:rPr>
        <w:t>ing to FCAT Item Specifications.</w:t>
      </w:r>
    </w:p>
    <w:sectPr w:rsidR="00DF7872" w:rsidRPr="0023055B" w:rsidSect="00B52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BF" w:rsidRDefault="00E47ABF" w:rsidP="00FF725A">
      <w:pPr>
        <w:spacing w:after="0" w:line="240" w:lineRule="auto"/>
      </w:pPr>
      <w:r>
        <w:separator/>
      </w:r>
    </w:p>
  </w:endnote>
  <w:endnote w:type="continuationSeparator" w:id="0">
    <w:p w:rsidR="00E47ABF" w:rsidRDefault="00E47ABF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ly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F" w:rsidRDefault="00E47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43"/>
      <w:docPartObj>
        <w:docPartGallery w:val="Page Numbers (Bottom of Page)"/>
        <w:docPartUnique/>
      </w:docPartObj>
    </w:sdtPr>
    <w:sdtContent>
      <w:p w:rsidR="00E47ABF" w:rsidRDefault="00E47ABF">
        <w:pPr>
          <w:pStyle w:val="Footer"/>
          <w:jc w:val="right"/>
        </w:pPr>
        <w:fldSimple w:instr=" PAGE   \* MERGEFORMAT ">
          <w:r w:rsidR="004C4C40">
            <w:rPr>
              <w:noProof/>
            </w:rPr>
            <w:t>4</w:t>
          </w:r>
        </w:fldSimple>
      </w:p>
    </w:sdtContent>
  </w:sdt>
  <w:p w:rsidR="00E47ABF" w:rsidRDefault="00E47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F" w:rsidRDefault="00E47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BF" w:rsidRDefault="00E47ABF" w:rsidP="00FF725A">
      <w:pPr>
        <w:spacing w:after="0" w:line="240" w:lineRule="auto"/>
      </w:pPr>
      <w:r>
        <w:separator/>
      </w:r>
    </w:p>
  </w:footnote>
  <w:footnote w:type="continuationSeparator" w:id="0">
    <w:p w:rsidR="00E47ABF" w:rsidRDefault="00E47ABF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F" w:rsidRDefault="00E47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F" w:rsidRDefault="00E47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BF" w:rsidRDefault="00E47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7D"/>
    <w:multiLevelType w:val="hybridMultilevel"/>
    <w:tmpl w:val="3C8C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6C6D8B"/>
    <w:multiLevelType w:val="hybridMultilevel"/>
    <w:tmpl w:val="605280AE"/>
    <w:lvl w:ilvl="0" w:tplc="2D94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308A">
      <w:start w:val="9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383C">
      <w:start w:val="9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D41C9"/>
    <w:multiLevelType w:val="hybridMultilevel"/>
    <w:tmpl w:val="F9B68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556"/>
    <w:multiLevelType w:val="multilevel"/>
    <w:tmpl w:val="227EB990"/>
    <w:lvl w:ilvl="0">
      <w:start w:val="10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32371455"/>
    <w:multiLevelType w:val="multilevel"/>
    <w:tmpl w:val="81C00018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11">
    <w:nsid w:val="33254CE6"/>
    <w:multiLevelType w:val="multilevel"/>
    <w:tmpl w:val="3606DE8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35F525CD"/>
    <w:multiLevelType w:val="multilevel"/>
    <w:tmpl w:val="B22002F8"/>
    <w:lvl w:ilvl="0">
      <w:start w:val="26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F728A"/>
    <w:multiLevelType w:val="multilevel"/>
    <w:tmpl w:val="7B10AAB0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6">
    <w:nsid w:val="431E1771"/>
    <w:multiLevelType w:val="multilevel"/>
    <w:tmpl w:val="1146F804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7">
    <w:nsid w:val="43694AAA"/>
    <w:multiLevelType w:val="multilevel"/>
    <w:tmpl w:val="375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F77F0"/>
    <w:multiLevelType w:val="hybridMultilevel"/>
    <w:tmpl w:val="2D628722"/>
    <w:lvl w:ilvl="0" w:tplc="C262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45A8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1412A7"/>
    <w:multiLevelType w:val="hybridMultilevel"/>
    <w:tmpl w:val="866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442"/>
    <w:multiLevelType w:val="hybridMultilevel"/>
    <w:tmpl w:val="F28C793E"/>
    <w:lvl w:ilvl="0" w:tplc="C402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06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0C3CC7"/>
    <w:multiLevelType w:val="hybridMultilevel"/>
    <w:tmpl w:val="C772DAEC"/>
    <w:lvl w:ilvl="0" w:tplc="1C3448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AF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A81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983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84D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9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26C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A08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960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549655F6"/>
    <w:multiLevelType w:val="multilevel"/>
    <w:tmpl w:val="1610AE84"/>
    <w:lvl w:ilvl="0">
      <w:start w:val="3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599121D"/>
    <w:multiLevelType w:val="hybridMultilevel"/>
    <w:tmpl w:val="3BDE435A"/>
    <w:lvl w:ilvl="0" w:tplc="43B6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9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6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24364"/>
    <w:multiLevelType w:val="hybridMultilevel"/>
    <w:tmpl w:val="39B684C4"/>
    <w:lvl w:ilvl="0" w:tplc="E698E8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0A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1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98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A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05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0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C502C1A"/>
    <w:multiLevelType w:val="hybridMultilevel"/>
    <w:tmpl w:val="4CA852E2"/>
    <w:lvl w:ilvl="0" w:tplc="0804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11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8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0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5C058E"/>
    <w:multiLevelType w:val="multilevel"/>
    <w:tmpl w:val="735605C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5E75756D"/>
    <w:multiLevelType w:val="hybridMultilevel"/>
    <w:tmpl w:val="61928D34"/>
    <w:lvl w:ilvl="0" w:tplc="78AE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3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C01C67"/>
    <w:multiLevelType w:val="hybridMultilevel"/>
    <w:tmpl w:val="7E82AAC2"/>
    <w:lvl w:ilvl="0" w:tplc="52E0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4FF2">
      <w:start w:val="16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2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B51D7"/>
    <w:multiLevelType w:val="hybridMultilevel"/>
    <w:tmpl w:val="F8F8ED5C"/>
    <w:lvl w:ilvl="0" w:tplc="A4F25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7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E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94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F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F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09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8255E1"/>
    <w:multiLevelType w:val="hybridMultilevel"/>
    <w:tmpl w:val="A15CE5F6"/>
    <w:lvl w:ilvl="0" w:tplc="9D0A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EDE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3F2F7E"/>
    <w:multiLevelType w:val="multilevel"/>
    <w:tmpl w:val="561A7AEA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610"/>
        </w:tabs>
        <w:ind w:left="261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A977E41"/>
    <w:multiLevelType w:val="hybridMultilevel"/>
    <w:tmpl w:val="941EDFC2"/>
    <w:lvl w:ilvl="0" w:tplc="D91A3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7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1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F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12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F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7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3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DE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D5E16"/>
    <w:multiLevelType w:val="hybridMultilevel"/>
    <w:tmpl w:val="53787576"/>
    <w:lvl w:ilvl="0" w:tplc="8EA2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C2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8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7B897714"/>
    <w:multiLevelType w:val="hybridMultilevel"/>
    <w:tmpl w:val="1D20C3D0"/>
    <w:lvl w:ilvl="0" w:tplc="B4C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796">
      <w:start w:val="1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26"/>
  </w:num>
  <w:num w:numId="3">
    <w:abstractNumId w:val="8"/>
  </w:num>
  <w:num w:numId="4">
    <w:abstractNumId w:val="13"/>
  </w:num>
  <w:num w:numId="5">
    <w:abstractNumId w:val="32"/>
  </w:num>
  <w:num w:numId="6">
    <w:abstractNumId w:val="22"/>
  </w:num>
  <w:num w:numId="7">
    <w:abstractNumId w:val="1"/>
  </w:num>
  <w:num w:numId="8">
    <w:abstractNumId w:val="27"/>
  </w:num>
  <w:num w:numId="9">
    <w:abstractNumId w:val="2"/>
  </w:num>
  <w:num w:numId="10">
    <w:abstractNumId w:val="40"/>
  </w:num>
  <w:num w:numId="11">
    <w:abstractNumId w:val="7"/>
  </w:num>
  <w:num w:numId="12">
    <w:abstractNumId w:val="3"/>
  </w:num>
  <w:num w:numId="13">
    <w:abstractNumId w:val="14"/>
  </w:num>
  <w:num w:numId="14">
    <w:abstractNumId w:val="33"/>
  </w:num>
  <w:num w:numId="15">
    <w:abstractNumId w:val="6"/>
  </w:num>
  <w:num w:numId="16">
    <w:abstractNumId w:val="5"/>
  </w:num>
  <w:num w:numId="17">
    <w:abstractNumId w:val="30"/>
  </w:num>
  <w:num w:numId="18">
    <w:abstractNumId w:val="39"/>
  </w:num>
  <w:num w:numId="19">
    <w:abstractNumId w:val="24"/>
  </w:num>
  <w:num w:numId="20">
    <w:abstractNumId w:val="31"/>
  </w:num>
  <w:num w:numId="21">
    <w:abstractNumId w:val="34"/>
  </w:num>
  <w:num w:numId="22">
    <w:abstractNumId w:val="37"/>
  </w:num>
  <w:num w:numId="23">
    <w:abstractNumId w:val="25"/>
  </w:num>
  <w:num w:numId="24">
    <w:abstractNumId w:val="35"/>
  </w:num>
  <w:num w:numId="25">
    <w:abstractNumId w:val="4"/>
  </w:num>
  <w:num w:numId="26">
    <w:abstractNumId w:val="28"/>
  </w:num>
  <w:num w:numId="27">
    <w:abstractNumId w:val="18"/>
  </w:num>
  <w:num w:numId="28">
    <w:abstractNumId w:val="42"/>
  </w:num>
  <w:num w:numId="29">
    <w:abstractNumId w:val="20"/>
  </w:num>
  <w:num w:numId="30">
    <w:abstractNumId w:val="19"/>
  </w:num>
  <w:num w:numId="31">
    <w:abstractNumId w:val="29"/>
  </w:num>
  <w:num w:numId="32">
    <w:abstractNumId w:val="16"/>
  </w:num>
  <w:num w:numId="33">
    <w:abstractNumId w:val="12"/>
  </w:num>
  <w:num w:numId="34">
    <w:abstractNumId w:val="23"/>
  </w:num>
  <w:num w:numId="35">
    <w:abstractNumId w:val="10"/>
  </w:num>
  <w:num w:numId="36">
    <w:abstractNumId w:val="0"/>
  </w:num>
  <w:num w:numId="37">
    <w:abstractNumId w:val="41"/>
  </w:num>
  <w:num w:numId="38">
    <w:abstractNumId w:val="17"/>
  </w:num>
  <w:num w:numId="39">
    <w:abstractNumId w:val="21"/>
  </w:num>
  <w:num w:numId="40">
    <w:abstractNumId w:val="11"/>
  </w:num>
  <w:num w:numId="41">
    <w:abstractNumId w:val="15"/>
  </w:num>
  <w:num w:numId="42">
    <w:abstractNumId w:val="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F4320"/>
    <w:rsid w:val="000063E1"/>
    <w:rsid w:val="00007EB1"/>
    <w:rsid w:val="000239B4"/>
    <w:rsid w:val="00036265"/>
    <w:rsid w:val="000559B7"/>
    <w:rsid w:val="000855EB"/>
    <w:rsid w:val="000B2ABC"/>
    <w:rsid w:val="000C38A5"/>
    <w:rsid w:val="000D02DE"/>
    <w:rsid w:val="000D69FA"/>
    <w:rsid w:val="001059DA"/>
    <w:rsid w:val="00121A29"/>
    <w:rsid w:val="00135179"/>
    <w:rsid w:val="001606B5"/>
    <w:rsid w:val="00176CB4"/>
    <w:rsid w:val="0019529D"/>
    <w:rsid w:val="001A4151"/>
    <w:rsid w:val="001C27C5"/>
    <w:rsid w:val="001D6A5B"/>
    <w:rsid w:val="001E1385"/>
    <w:rsid w:val="001E26EE"/>
    <w:rsid w:val="00201730"/>
    <w:rsid w:val="00207FE3"/>
    <w:rsid w:val="00210FEB"/>
    <w:rsid w:val="0022106C"/>
    <w:rsid w:val="00223DF3"/>
    <w:rsid w:val="0023055B"/>
    <w:rsid w:val="002370B4"/>
    <w:rsid w:val="0024281E"/>
    <w:rsid w:val="0024599B"/>
    <w:rsid w:val="00246852"/>
    <w:rsid w:val="00251371"/>
    <w:rsid w:val="00253DF8"/>
    <w:rsid w:val="0025581F"/>
    <w:rsid w:val="00271426"/>
    <w:rsid w:val="002772FF"/>
    <w:rsid w:val="00284B30"/>
    <w:rsid w:val="00293BD2"/>
    <w:rsid w:val="00297D7D"/>
    <w:rsid w:val="002A41EE"/>
    <w:rsid w:val="002A56FD"/>
    <w:rsid w:val="002B61CC"/>
    <w:rsid w:val="002D0B66"/>
    <w:rsid w:val="002D1CDE"/>
    <w:rsid w:val="002E685D"/>
    <w:rsid w:val="00323601"/>
    <w:rsid w:val="0032545D"/>
    <w:rsid w:val="0035591B"/>
    <w:rsid w:val="003603E8"/>
    <w:rsid w:val="00360E91"/>
    <w:rsid w:val="003709A7"/>
    <w:rsid w:val="003756B1"/>
    <w:rsid w:val="00386B4C"/>
    <w:rsid w:val="003B3EB2"/>
    <w:rsid w:val="003C7CF5"/>
    <w:rsid w:val="003D1114"/>
    <w:rsid w:val="003D1C1C"/>
    <w:rsid w:val="003F60ED"/>
    <w:rsid w:val="00413D5F"/>
    <w:rsid w:val="0045556B"/>
    <w:rsid w:val="00456DDC"/>
    <w:rsid w:val="004670E6"/>
    <w:rsid w:val="00472638"/>
    <w:rsid w:val="00473E06"/>
    <w:rsid w:val="0048081D"/>
    <w:rsid w:val="004A1747"/>
    <w:rsid w:val="004A6F12"/>
    <w:rsid w:val="004B11A2"/>
    <w:rsid w:val="004B4933"/>
    <w:rsid w:val="004B4F14"/>
    <w:rsid w:val="004C4C40"/>
    <w:rsid w:val="004D3FAA"/>
    <w:rsid w:val="004D4AF1"/>
    <w:rsid w:val="004E6C7D"/>
    <w:rsid w:val="004E7D4A"/>
    <w:rsid w:val="004F3F76"/>
    <w:rsid w:val="00512302"/>
    <w:rsid w:val="005200FF"/>
    <w:rsid w:val="0052092B"/>
    <w:rsid w:val="00530485"/>
    <w:rsid w:val="00534BED"/>
    <w:rsid w:val="00541CF9"/>
    <w:rsid w:val="00542503"/>
    <w:rsid w:val="00546476"/>
    <w:rsid w:val="005553CB"/>
    <w:rsid w:val="00560893"/>
    <w:rsid w:val="00561853"/>
    <w:rsid w:val="00562417"/>
    <w:rsid w:val="005A4667"/>
    <w:rsid w:val="005A728F"/>
    <w:rsid w:val="005B0A96"/>
    <w:rsid w:val="005B1EAD"/>
    <w:rsid w:val="005C2C28"/>
    <w:rsid w:val="005F0AAB"/>
    <w:rsid w:val="005F1965"/>
    <w:rsid w:val="005F63B6"/>
    <w:rsid w:val="00601DAC"/>
    <w:rsid w:val="00604320"/>
    <w:rsid w:val="00632EB3"/>
    <w:rsid w:val="00635989"/>
    <w:rsid w:val="00636A2B"/>
    <w:rsid w:val="00644561"/>
    <w:rsid w:val="00651F05"/>
    <w:rsid w:val="00653E09"/>
    <w:rsid w:val="0065429B"/>
    <w:rsid w:val="006601B7"/>
    <w:rsid w:val="00692B43"/>
    <w:rsid w:val="00696753"/>
    <w:rsid w:val="006A10D9"/>
    <w:rsid w:val="006C4DF7"/>
    <w:rsid w:val="006C5686"/>
    <w:rsid w:val="006D1A42"/>
    <w:rsid w:val="006E7F22"/>
    <w:rsid w:val="006F6347"/>
    <w:rsid w:val="006F6F78"/>
    <w:rsid w:val="0071259C"/>
    <w:rsid w:val="00720EB6"/>
    <w:rsid w:val="007223F9"/>
    <w:rsid w:val="007249F8"/>
    <w:rsid w:val="00745A9D"/>
    <w:rsid w:val="00753379"/>
    <w:rsid w:val="007630F6"/>
    <w:rsid w:val="007644A2"/>
    <w:rsid w:val="007654D6"/>
    <w:rsid w:val="00765D0C"/>
    <w:rsid w:val="00777C21"/>
    <w:rsid w:val="00794923"/>
    <w:rsid w:val="00795433"/>
    <w:rsid w:val="007A1440"/>
    <w:rsid w:val="007A5F87"/>
    <w:rsid w:val="007B42E3"/>
    <w:rsid w:val="007B5165"/>
    <w:rsid w:val="007C67FB"/>
    <w:rsid w:val="00822550"/>
    <w:rsid w:val="00827A91"/>
    <w:rsid w:val="00831570"/>
    <w:rsid w:val="0083572C"/>
    <w:rsid w:val="008377AE"/>
    <w:rsid w:val="00861311"/>
    <w:rsid w:val="00865AA5"/>
    <w:rsid w:val="008759E2"/>
    <w:rsid w:val="008763AD"/>
    <w:rsid w:val="00877663"/>
    <w:rsid w:val="0088620E"/>
    <w:rsid w:val="00893892"/>
    <w:rsid w:val="008A1F8C"/>
    <w:rsid w:val="008A60E9"/>
    <w:rsid w:val="008B1305"/>
    <w:rsid w:val="008B59F7"/>
    <w:rsid w:val="008B7F3F"/>
    <w:rsid w:val="008E76C7"/>
    <w:rsid w:val="00900437"/>
    <w:rsid w:val="00907C6B"/>
    <w:rsid w:val="00921D9D"/>
    <w:rsid w:val="009262D9"/>
    <w:rsid w:val="00926E9D"/>
    <w:rsid w:val="00927EA8"/>
    <w:rsid w:val="00956B44"/>
    <w:rsid w:val="00986B9F"/>
    <w:rsid w:val="0099396B"/>
    <w:rsid w:val="009D3180"/>
    <w:rsid w:val="009D6D25"/>
    <w:rsid w:val="009E04DC"/>
    <w:rsid w:val="009F4320"/>
    <w:rsid w:val="00A131F9"/>
    <w:rsid w:val="00A13EDF"/>
    <w:rsid w:val="00A15FE6"/>
    <w:rsid w:val="00A46717"/>
    <w:rsid w:val="00A54960"/>
    <w:rsid w:val="00A613FC"/>
    <w:rsid w:val="00A73150"/>
    <w:rsid w:val="00A77013"/>
    <w:rsid w:val="00A97C87"/>
    <w:rsid w:val="00AB385A"/>
    <w:rsid w:val="00AB50DA"/>
    <w:rsid w:val="00AC73AF"/>
    <w:rsid w:val="00AE146C"/>
    <w:rsid w:val="00AE5538"/>
    <w:rsid w:val="00B12B15"/>
    <w:rsid w:val="00B203AD"/>
    <w:rsid w:val="00B209C9"/>
    <w:rsid w:val="00B41327"/>
    <w:rsid w:val="00B52A30"/>
    <w:rsid w:val="00B765EB"/>
    <w:rsid w:val="00B86B66"/>
    <w:rsid w:val="00B976F6"/>
    <w:rsid w:val="00BB3ECB"/>
    <w:rsid w:val="00BC3DFC"/>
    <w:rsid w:val="00BD4AB4"/>
    <w:rsid w:val="00BE2F88"/>
    <w:rsid w:val="00C15DC4"/>
    <w:rsid w:val="00C21E5C"/>
    <w:rsid w:val="00C3361C"/>
    <w:rsid w:val="00C34896"/>
    <w:rsid w:val="00C647BE"/>
    <w:rsid w:val="00C73959"/>
    <w:rsid w:val="00C80E3C"/>
    <w:rsid w:val="00C81CA0"/>
    <w:rsid w:val="00C86CAC"/>
    <w:rsid w:val="00C95B86"/>
    <w:rsid w:val="00CA1FF5"/>
    <w:rsid w:val="00CC44B9"/>
    <w:rsid w:val="00CE4367"/>
    <w:rsid w:val="00CE6B59"/>
    <w:rsid w:val="00CE7C61"/>
    <w:rsid w:val="00CF2920"/>
    <w:rsid w:val="00D14CAD"/>
    <w:rsid w:val="00D26A42"/>
    <w:rsid w:val="00D2739B"/>
    <w:rsid w:val="00D3358F"/>
    <w:rsid w:val="00D33F49"/>
    <w:rsid w:val="00D5416F"/>
    <w:rsid w:val="00D61B3C"/>
    <w:rsid w:val="00D9078B"/>
    <w:rsid w:val="00DA043A"/>
    <w:rsid w:val="00DC0AF6"/>
    <w:rsid w:val="00DC0B59"/>
    <w:rsid w:val="00DC7DEE"/>
    <w:rsid w:val="00DD7F9D"/>
    <w:rsid w:val="00DE47EC"/>
    <w:rsid w:val="00DF0D43"/>
    <w:rsid w:val="00DF7872"/>
    <w:rsid w:val="00E06725"/>
    <w:rsid w:val="00E23CC9"/>
    <w:rsid w:val="00E311B2"/>
    <w:rsid w:val="00E3341C"/>
    <w:rsid w:val="00E468CC"/>
    <w:rsid w:val="00E47ABF"/>
    <w:rsid w:val="00E674EA"/>
    <w:rsid w:val="00E80297"/>
    <w:rsid w:val="00E804A5"/>
    <w:rsid w:val="00E917A0"/>
    <w:rsid w:val="00E93E49"/>
    <w:rsid w:val="00EA68F3"/>
    <w:rsid w:val="00EB423D"/>
    <w:rsid w:val="00EC064D"/>
    <w:rsid w:val="00EC58FF"/>
    <w:rsid w:val="00ED3698"/>
    <w:rsid w:val="00ED764E"/>
    <w:rsid w:val="00EE75E3"/>
    <w:rsid w:val="00EF33B5"/>
    <w:rsid w:val="00F17C71"/>
    <w:rsid w:val="00F24576"/>
    <w:rsid w:val="00F3629C"/>
    <w:rsid w:val="00F400A2"/>
    <w:rsid w:val="00F44CC1"/>
    <w:rsid w:val="00F45F93"/>
    <w:rsid w:val="00F51B45"/>
    <w:rsid w:val="00F54145"/>
    <w:rsid w:val="00F550E6"/>
    <w:rsid w:val="00F5533A"/>
    <w:rsid w:val="00F62A59"/>
    <w:rsid w:val="00F64555"/>
    <w:rsid w:val="00F65546"/>
    <w:rsid w:val="00F72ECF"/>
    <w:rsid w:val="00F86266"/>
    <w:rsid w:val="00F902F2"/>
    <w:rsid w:val="00FB1275"/>
    <w:rsid w:val="00FB25F0"/>
    <w:rsid w:val="00FB4E41"/>
    <w:rsid w:val="00FC2FCD"/>
    <w:rsid w:val="00FC4B3B"/>
    <w:rsid w:val="00FD2F54"/>
    <w:rsid w:val="00FD349B"/>
    <w:rsid w:val="00FD7204"/>
    <w:rsid w:val="00FE6182"/>
    <w:rsid w:val="00FF4CC0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paragraph" w:styleId="NormalWeb">
    <w:name w:val="Normal (Web)"/>
    <w:basedOn w:val="Normal"/>
    <w:uiPriority w:val="99"/>
    <w:semiHidden/>
    <w:unhideWhenUsed/>
    <w:rsid w:val="00C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920"/>
    <w:rPr>
      <w:color w:val="0000FF" w:themeColor="hyperlink"/>
      <w:u w:val="single"/>
    </w:rPr>
  </w:style>
  <w:style w:type="paragraph" w:styleId="BodyTextIndent2">
    <w:name w:val="Body Text Indent 2"/>
    <w:basedOn w:val="BodyTextIndent"/>
    <w:link w:val="BodyTextIndent2Char"/>
    <w:uiPriority w:val="99"/>
    <w:rsid w:val="00297D7D"/>
    <w:pPr>
      <w:suppressAutoHyphens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7D7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97D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97D7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7D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7D7D"/>
  </w:style>
  <w:style w:type="character" w:styleId="Strong">
    <w:name w:val="Strong"/>
    <w:basedOn w:val="DefaultParagraphFont"/>
    <w:uiPriority w:val="22"/>
    <w:qFormat/>
    <w:rsid w:val="003D1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6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1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3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1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magazine.com/2011/jul-aug/13-how-pig-guts-became-hope-regenerating-human-lim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B31-2AB6-49D6-A061-C9D691A3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jodi.tillman</cp:lastModifiedBy>
  <cp:revision>2</cp:revision>
  <cp:lastPrinted>2012-09-14T15:00:00Z</cp:lastPrinted>
  <dcterms:created xsi:type="dcterms:W3CDTF">2013-08-12T19:50:00Z</dcterms:created>
  <dcterms:modified xsi:type="dcterms:W3CDTF">2013-08-12T19:50:00Z</dcterms:modified>
</cp:coreProperties>
</file>